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2F" w:rsidRPr="006719D4" w:rsidRDefault="00184E2F" w:rsidP="00184E2F">
      <w:pPr>
        <w:spacing w:line="420" w:lineRule="exact"/>
        <w:jc w:val="center"/>
        <w:rPr>
          <w:rFonts w:ascii="黑体" w:eastAsia="黑体"/>
          <w:sz w:val="30"/>
          <w:szCs w:val="30"/>
        </w:rPr>
      </w:pPr>
      <w:r w:rsidRPr="006719D4">
        <w:rPr>
          <w:rFonts w:ascii="黑体" w:eastAsia="黑体" w:hAnsi="宋体" w:hint="eastAsia"/>
          <w:sz w:val="30"/>
          <w:szCs w:val="30"/>
        </w:rPr>
        <w:t>《天然生胶 技术</w:t>
      </w:r>
      <w:r w:rsidRPr="006719D4">
        <w:rPr>
          <w:rFonts w:ascii="黑体" w:eastAsia="黑体" w:hAnsi="宋体"/>
          <w:sz w:val="30"/>
          <w:szCs w:val="30"/>
        </w:rPr>
        <w:t>分级橡胶</w:t>
      </w:r>
      <w:r w:rsidRPr="006719D4">
        <w:rPr>
          <w:rFonts w:ascii="黑体" w:eastAsia="黑体" w:hAnsi="宋体" w:hint="eastAsia"/>
          <w:sz w:val="30"/>
          <w:szCs w:val="30"/>
        </w:rPr>
        <w:t>（TSR） 包装</w:t>
      </w:r>
      <w:r w:rsidRPr="006719D4">
        <w:rPr>
          <w:rFonts w:ascii="黑体" w:eastAsia="黑体" w:hAnsi="宋体"/>
          <w:sz w:val="30"/>
          <w:szCs w:val="30"/>
        </w:rPr>
        <w:t>、标志、贮存和运输</w:t>
      </w:r>
      <w:r w:rsidRPr="006719D4">
        <w:rPr>
          <w:rFonts w:ascii="黑体" w:eastAsia="黑体" w:hAnsi="宋体" w:hint="eastAsia"/>
          <w:sz w:val="30"/>
          <w:szCs w:val="30"/>
        </w:rPr>
        <w:t>》</w:t>
      </w:r>
    </w:p>
    <w:p w:rsidR="00184E2F" w:rsidRPr="006719D4" w:rsidRDefault="00184E2F" w:rsidP="00184E2F">
      <w:pPr>
        <w:spacing w:line="420" w:lineRule="exact"/>
        <w:jc w:val="center"/>
        <w:rPr>
          <w:rFonts w:ascii="黑体" w:eastAsia="黑体"/>
          <w:sz w:val="30"/>
          <w:szCs w:val="30"/>
        </w:rPr>
      </w:pPr>
      <w:r w:rsidRPr="006719D4">
        <w:rPr>
          <w:rFonts w:ascii="黑体" w:eastAsia="黑体" w:hAnsi="宋体" w:hint="eastAsia"/>
          <w:sz w:val="30"/>
          <w:szCs w:val="30"/>
        </w:rPr>
        <w:t>（征求意见稿）编制说明</w:t>
      </w:r>
    </w:p>
    <w:p w:rsidR="00184E2F" w:rsidRPr="006719D4" w:rsidRDefault="00184E2F" w:rsidP="00184E2F">
      <w:pPr>
        <w:spacing w:line="420" w:lineRule="exac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 xml:space="preserve">1  </w:t>
      </w:r>
      <w:r w:rsidRPr="006719D4">
        <w:rPr>
          <w:rFonts w:ascii="黑体" w:eastAsia="黑体" w:hAnsi="宋体" w:hint="eastAsia"/>
          <w:sz w:val="24"/>
        </w:rPr>
        <w:t>简况</w:t>
      </w:r>
    </w:p>
    <w:p w:rsidR="00184E2F" w:rsidRPr="006719D4" w:rsidRDefault="00184E2F" w:rsidP="00184E2F">
      <w:pPr>
        <w:spacing w:line="420" w:lineRule="exact"/>
        <w:rPr>
          <w:rFonts w:ascii="黑体" w:eastAsia="黑体"/>
          <w:bCs/>
          <w:sz w:val="24"/>
        </w:rPr>
      </w:pPr>
      <w:r w:rsidRPr="006719D4">
        <w:rPr>
          <w:rFonts w:ascii="黑体" w:eastAsia="黑体" w:hint="eastAsia"/>
          <w:bCs/>
          <w:sz w:val="24"/>
        </w:rPr>
        <w:t xml:space="preserve">1.1  </w:t>
      </w:r>
      <w:r w:rsidRPr="006719D4">
        <w:rPr>
          <w:rFonts w:ascii="黑体" w:eastAsia="黑体" w:hAnsi="宋体" w:hint="eastAsia"/>
          <w:bCs/>
          <w:sz w:val="24"/>
        </w:rPr>
        <w:t>任务来源</w:t>
      </w:r>
    </w:p>
    <w:p w:rsidR="00184E2F" w:rsidRPr="006719D4" w:rsidRDefault="00184E2F" w:rsidP="00184E2F">
      <w:pPr>
        <w:spacing w:line="420" w:lineRule="exact"/>
        <w:ind w:firstLineChars="200" w:firstLine="480"/>
        <w:rPr>
          <w:sz w:val="24"/>
        </w:rPr>
      </w:pPr>
      <w:r w:rsidRPr="006719D4">
        <w:rPr>
          <w:rFonts w:hAnsi="宋体" w:hint="eastAsia"/>
          <w:bCs/>
          <w:sz w:val="24"/>
        </w:rPr>
        <w:t>根据国标委综合﹝</w:t>
      </w:r>
      <w:r w:rsidRPr="006719D4">
        <w:rPr>
          <w:rFonts w:hAnsi="宋体" w:hint="eastAsia"/>
          <w:bCs/>
          <w:sz w:val="24"/>
        </w:rPr>
        <w:t>20</w:t>
      </w:r>
      <w:r w:rsidRPr="006719D4">
        <w:rPr>
          <w:rFonts w:hAnsi="宋体"/>
          <w:bCs/>
          <w:sz w:val="24"/>
        </w:rPr>
        <w:t>15</w:t>
      </w:r>
      <w:r w:rsidRPr="006719D4">
        <w:rPr>
          <w:rFonts w:hAnsi="宋体" w:hint="eastAsia"/>
          <w:bCs/>
          <w:sz w:val="24"/>
        </w:rPr>
        <w:t>﹞</w:t>
      </w:r>
      <w:r w:rsidRPr="006719D4">
        <w:rPr>
          <w:rFonts w:hAnsi="宋体" w:hint="eastAsia"/>
          <w:bCs/>
          <w:sz w:val="24"/>
        </w:rPr>
        <w:t>5</w:t>
      </w:r>
      <w:r w:rsidRPr="006719D4">
        <w:rPr>
          <w:rFonts w:hAnsi="宋体"/>
          <w:bCs/>
          <w:sz w:val="24"/>
        </w:rPr>
        <w:t>2</w:t>
      </w:r>
      <w:r w:rsidRPr="006719D4">
        <w:rPr>
          <w:rFonts w:hAnsi="宋体" w:hint="eastAsia"/>
          <w:bCs/>
          <w:sz w:val="24"/>
        </w:rPr>
        <w:t>号文件“国家</w:t>
      </w:r>
      <w:r w:rsidRPr="006719D4">
        <w:rPr>
          <w:rFonts w:hAnsi="宋体"/>
          <w:bCs/>
          <w:sz w:val="24"/>
        </w:rPr>
        <w:t>标准委</w:t>
      </w:r>
      <w:r w:rsidRPr="006719D4">
        <w:rPr>
          <w:rFonts w:hAnsi="宋体" w:hint="eastAsia"/>
          <w:bCs/>
          <w:sz w:val="24"/>
        </w:rPr>
        <w:t>关于下达</w:t>
      </w:r>
      <w:r w:rsidRPr="006719D4">
        <w:rPr>
          <w:rFonts w:hAnsi="宋体" w:hint="eastAsia"/>
          <w:bCs/>
          <w:sz w:val="24"/>
        </w:rPr>
        <w:t>201</w:t>
      </w:r>
      <w:r w:rsidRPr="006719D4">
        <w:rPr>
          <w:rFonts w:hAnsi="宋体"/>
          <w:bCs/>
          <w:sz w:val="24"/>
        </w:rPr>
        <w:t>5</w:t>
      </w:r>
      <w:r w:rsidRPr="006719D4">
        <w:rPr>
          <w:rFonts w:hAnsi="宋体" w:hint="eastAsia"/>
          <w:bCs/>
          <w:sz w:val="24"/>
        </w:rPr>
        <w:t>年第二批国家标准制修订计划的通知”，国家标准修订项目《天然生胶技术</w:t>
      </w:r>
      <w:r w:rsidRPr="006719D4">
        <w:rPr>
          <w:rFonts w:hAnsi="宋体"/>
          <w:bCs/>
          <w:sz w:val="24"/>
        </w:rPr>
        <w:t>分级橡胶</w:t>
      </w:r>
      <w:r w:rsidR="00FA40D1">
        <w:rPr>
          <w:rFonts w:hAnsi="宋体" w:hint="eastAsia"/>
          <w:bCs/>
          <w:sz w:val="24"/>
        </w:rPr>
        <w:t>（</w:t>
      </w:r>
      <w:r w:rsidRPr="006719D4">
        <w:rPr>
          <w:rFonts w:hAnsi="宋体"/>
          <w:bCs/>
          <w:sz w:val="24"/>
        </w:rPr>
        <w:t>TSR</w:t>
      </w:r>
      <w:r w:rsidR="00FA40D1" w:rsidRPr="00FA40D1">
        <w:rPr>
          <w:rFonts w:hAnsi="宋体" w:hint="eastAsia"/>
          <w:bCs/>
          <w:sz w:val="24"/>
        </w:rPr>
        <w:t xml:space="preserve"> </w:t>
      </w:r>
      <w:r w:rsidR="00FA40D1">
        <w:rPr>
          <w:rFonts w:hAnsi="宋体" w:hint="eastAsia"/>
          <w:bCs/>
          <w:sz w:val="24"/>
        </w:rPr>
        <w:t>）</w:t>
      </w:r>
      <w:r w:rsidRPr="006719D4">
        <w:rPr>
          <w:rFonts w:hAnsi="宋体" w:hint="eastAsia"/>
          <w:bCs/>
          <w:sz w:val="24"/>
        </w:rPr>
        <w:t>规格</w:t>
      </w:r>
      <w:r w:rsidRPr="006719D4">
        <w:rPr>
          <w:rFonts w:hAnsi="宋体"/>
          <w:bCs/>
          <w:sz w:val="24"/>
        </w:rPr>
        <w:t>导则</w:t>
      </w:r>
      <w:r w:rsidRPr="006719D4">
        <w:rPr>
          <w:rFonts w:hAnsi="宋体" w:hint="eastAsia"/>
          <w:bCs/>
          <w:sz w:val="24"/>
        </w:rPr>
        <w:t>》（项目编号</w:t>
      </w:r>
      <w:r w:rsidRPr="006719D4">
        <w:rPr>
          <w:rFonts w:hAnsi="宋体"/>
          <w:bCs/>
          <w:sz w:val="24"/>
        </w:rPr>
        <w:t>20151883-T-606</w:t>
      </w:r>
      <w:r w:rsidRPr="006719D4">
        <w:rPr>
          <w:rFonts w:hAnsi="宋体" w:hint="eastAsia"/>
          <w:bCs/>
          <w:sz w:val="24"/>
        </w:rPr>
        <w:t>）修订</w:t>
      </w:r>
      <w:r w:rsidRPr="006719D4">
        <w:rPr>
          <w:rFonts w:hAnsi="宋体" w:hint="eastAsia"/>
          <w:bCs/>
          <w:sz w:val="24"/>
        </w:rPr>
        <w:t xml:space="preserve">GB/T </w:t>
      </w:r>
      <w:r w:rsidRPr="006719D4">
        <w:rPr>
          <w:rFonts w:hAnsi="宋体"/>
          <w:bCs/>
          <w:sz w:val="24"/>
        </w:rPr>
        <w:t>8082</w:t>
      </w:r>
      <w:r w:rsidRPr="006719D4">
        <w:rPr>
          <w:rFonts w:hAnsi="宋体" w:hint="eastAsia"/>
          <w:bCs/>
          <w:sz w:val="24"/>
        </w:rPr>
        <w:t>-2008</w:t>
      </w:r>
      <w:r w:rsidRPr="006719D4">
        <w:rPr>
          <w:rFonts w:hAnsi="宋体" w:hint="eastAsia"/>
          <w:bCs/>
          <w:sz w:val="24"/>
        </w:rPr>
        <w:t>，由中国石油和化学工业联合会提出，全国橡胶与橡胶制品标准化技术委员会天然橡胶分技术委员会（以下简称全国橡标委天然橡胶分会）归口，中国热带农业科学院农产品加工研究所负责起草</w:t>
      </w:r>
      <w:r w:rsidRPr="006719D4">
        <w:rPr>
          <w:rFonts w:hAnsi="宋体" w:hint="eastAsia"/>
          <w:bCs/>
          <w:sz w:val="24"/>
        </w:rPr>
        <w:t>,</w:t>
      </w:r>
      <w:r w:rsidRPr="006719D4">
        <w:rPr>
          <w:rFonts w:hAnsi="宋体" w:hint="eastAsia"/>
          <w:bCs/>
          <w:sz w:val="24"/>
        </w:rPr>
        <w:t>完成期限</w:t>
      </w:r>
      <w:r w:rsidRPr="006719D4">
        <w:rPr>
          <w:rFonts w:hAnsi="宋体" w:hint="eastAsia"/>
          <w:bCs/>
          <w:sz w:val="24"/>
        </w:rPr>
        <w:t>201</w:t>
      </w:r>
      <w:r w:rsidRPr="006719D4">
        <w:rPr>
          <w:rFonts w:hAnsi="宋体"/>
          <w:bCs/>
          <w:sz w:val="24"/>
        </w:rPr>
        <w:t>8</w:t>
      </w:r>
      <w:r w:rsidRPr="006719D4">
        <w:rPr>
          <w:rFonts w:hAnsi="宋体" w:hint="eastAsia"/>
          <w:bCs/>
          <w:sz w:val="24"/>
        </w:rPr>
        <w:t>年</w:t>
      </w:r>
      <w:r w:rsidRPr="006719D4">
        <w:rPr>
          <w:rFonts w:hAnsi="宋体" w:hint="eastAsia"/>
          <w:bCs/>
          <w:sz w:val="24"/>
        </w:rPr>
        <w:t>7</w:t>
      </w:r>
      <w:r w:rsidRPr="006719D4">
        <w:rPr>
          <w:rFonts w:hAnsi="宋体" w:hint="eastAsia"/>
          <w:bCs/>
          <w:sz w:val="24"/>
        </w:rPr>
        <w:t>月。</w:t>
      </w:r>
    </w:p>
    <w:p w:rsidR="00184E2F" w:rsidRPr="006719D4" w:rsidRDefault="00184E2F" w:rsidP="00184E2F">
      <w:pPr>
        <w:spacing w:line="420" w:lineRule="exact"/>
        <w:rPr>
          <w:rFonts w:ascii="黑体" w:eastAsia="黑体" w:hAnsi="宋体"/>
          <w:bCs/>
          <w:sz w:val="24"/>
        </w:rPr>
      </w:pPr>
      <w:r w:rsidRPr="006719D4">
        <w:rPr>
          <w:rFonts w:ascii="黑体" w:eastAsia="黑体" w:hAnsi="宋体" w:hint="eastAsia"/>
          <w:bCs/>
          <w:sz w:val="24"/>
        </w:rPr>
        <w:t>1.2  本标准修订的意义</w:t>
      </w:r>
    </w:p>
    <w:p w:rsidR="00F1616E" w:rsidRPr="006719D4" w:rsidRDefault="00F1616E" w:rsidP="007414BF">
      <w:pPr>
        <w:spacing w:line="420" w:lineRule="exact"/>
        <w:ind w:firstLineChars="200" w:firstLine="480"/>
        <w:rPr>
          <w:rFonts w:hAnsi="宋体"/>
          <w:bCs/>
          <w:sz w:val="24"/>
        </w:rPr>
      </w:pPr>
      <w:r w:rsidRPr="006719D4">
        <w:rPr>
          <w:rFonts w:hAnsi="宋体" w:hint="eastAsia"/>
          <w:sz w:val="24"/>
        </w:rPr>
        <w:t>天然生胶技术分级橡胶的产量占天然橡胶初加工产品的</w:t>
      </w:r>
      <w:r w:rsidRPr="006719D4">
        <w:rPr>
          <w:rFonts w:hAnsi="宋体" w:hint="eastAsia"/>
          <w:sz w:val="24"/>
        </w:rPr>
        <w:t>80%</w:t>
      </w:r>
      <w:r w:rsidRPr="006719D4">
        <w:rPr>
          <w:rFonts w:hAnsi="宋体" w:hint="eastAsia"/>
          <w:sz w:val="24"/>
        </w:rPr>
        <w:t>以上，是橡胶制品工业的主要原材料之一（其中</w:t>
      </w:r>
      <w:r w:rsidRPr="006719D4">
        <w:rPr>
          <w:rFonts w:hAnsi="宋体" w:hint="eastAsia"/>
          <w:sz w:val="24"/>
        </w:rPr>
        <w:t>70%</w:t>
      </w:r>
      <w:r w:rsidRPr="006719D4">
        <w:rPr>
          <w:rFonts w:hAnsi="宋体" w:hint="eastAsia"/>
          <w:sz w:val="24"/>
        </w:rPr>
        <w:t>由轮胎企业使用）。随着国民经济的发展，目前我国天然橡胶年消耗量和进口量已居世界第一位，国产天然橡胶年产量也排在第四位；</w:t>
      </w:r>
      <w:r w:rsidR="00CE7A51" w:rsidRPr="006719D4">
        <w:rPr>
          <w:rFonts w:hAnsi="宋体" w:hint="eastAsia"/>
          <w:sz w:val="24"/>
        </w:rPr>
        <w:t>我国</w:t>
      </w:r>
      <w:r w:rsidRPr="006719D4">
        <w:rPr>
          <w:rFonts w:hAnsi="宋体" w:hint="eastAsia"/>
          <w:sz w:val="24"/>
        </w:rPr>
        <w:t>年</w:t>
      </w:r>
      <w:r w:rsidRPr="006719D4">
        <w:rPr>
          <w:rFonts w:hAnsi="宋体"/>
          <w:sz w:val="24"/>
        </w:rPr>
        <w:t>消耗天然橡胶</w:t>
      </w:r>
      <w:r w:rsidRPr="006719D4">
        <w:rPr>
          <w:rFonts w:hAnsi="宋体" w:hint="eastAsia"/>
          <w:sz w:val="24"/>
        </w:rPr>
        <w:t>400</w:t>
      </w:r>
      <w:r w:rsidRPr="006719D4">
        <w:rPr>
          <w:rFonts w:hAnsi="宋体" w:hint="eastAsia"/>
          <w:sz w:val="24"/>
        </w:rPr>
        <w:t>多万吨（其中</w:t>
      </w:r>
      <w:r w:rsidRPr="006719D4">
        <w:rPr>
          <w:rFonts w:hAnsi="宋体"/>
          <w:sz w:val="24"/>
        </w:rPr>
        <w:t>国产</w:t>
      </w:r>
      <w:r w:rsidRPr="006719D4">
        <w:rPr>
          <w:rFonts w:hAnsi="宋体" w:hint="eastAsia"/>
          <w:sz w:val="24"/>
        </w:rPr>
        <w:t>80</w:t>
      </w:r>
      <w:r w:rsidRPr="006719D4">
        <w:rPr>
          <w:rFonts w:hAnsi="宋体" w:hint="eastAsia"/>
          <w:sz w:val="24"/>
        </w:rPr>
        <w:t>万吨</w:t>
      </w:r>
      <w:r w:rsidRPr="006719D4">
        <w:rPr>
          <w:rFonts w:hAnsi="宋体"/>
          <w:sz w:val="24"/>
        </w:rPr>
        <w:t>左右</w:t>
      </w:r>
      <w:r w:rsidRPr="006719D4">
        <w:rPr>
          <w:rFonts w:hAnsi="宋体" w:hint="eastAsia"/>
          <w:sz w:val="24"/>
        </w:rPr>
        <w:t>）。</w:t>
      </w:r>
    </w:p>
    <w:p w:rsidR="007414BF" w:rsidRPr="006719D4" w:rsidRDefault="007414BF" w:rsidP="007414BF">
      <w:pPr>
        <w:spacing w:line="420" w:lineRule="exact"/>
        <w:ind w:firstLineChars="200" w:firstLine="480"/>
        <w:rPr>
          <w:rFonts w:hAnsi="宋体"/>
          <w:bCs/>
          <w:sz w:val="24"/>
        </w:rPr>
      </w:pPr>
      <w:r w:rsidRPr="006719D4">
        <w:rPr>
          <w:rFonts w:hAnsi="宋体" w:hint="eastAsia"/>
          <w:bCs/>
          <w:sz w:val="24"/>
        </w:rPr>
        <w:t>天然生胶</w:t>
      </w:r>
      <w:r w:rsidRPr="006719D4">
        <w:rPr>
          <w:rFonts w:hAnsi="宋体"/>
          <w:bCs/>
          <w:sz w:val="24"/>
        </w:rPr>
        <w:t>技术分级橡胶的包装、标志、贮存和运输是</w:t>
      </w:r>
      <w:r w:rsidRPr="006719D4">
        <w:rPr>
          <w:rFonts w:hAnsi="宋体" w:hint="eastAsia"/>
          <w:bCs/>
          <w:sz w:val="24"/>
        </w:rPr>
        <w:t>技术分级</w:t>
      </w:r>
      <w:r w:rsidRPr="006719D4">
        <w:rPr>
          <w:rFonts w:hAnsi="宋体"/>
          <w:bCs/>
          <w:sz w:val="24"/>
        </w:rPr>
        <w:t>橡胶从</w:t>
      </w:r>
      <w:r w:rsidRPr="006719D4">
        <w:rPr>
          <w:rFonts w:hAnsi="宋体" w:hint="eastAsia"/>
          <w:bCs/>
          <w:sz w:val="24"/>
        </w:rPr>
        <w:t>初加工</w:t>
      </w:r>
      <w:r w:rsidRPr="006719D4">
        <w:rPr>
          <w:rFonts w:hAnsi="宋体"/>
          <w:bCs/>
          <w:sz w:val="24"/>
        </w:rPr>
        <w:t>生产到</w:t>
      </w:r>
      <w:r w:rsidRPr="006719D4">
        <w:rPr>
          <w:rFonts w:hAnsi="宋体" w:hint="eastAsia"/>
          <w:bCs/>
          <w:sz w:val="24"/>
        </w:rPr>
        <w:t>制品</w:t>
      </w:r>
      <w:r w:rsidRPr="006719D4">
        <w:rPr>
          <w:rFonts w:hAnsi="宋体"/>
          <w:bCs/>
          <w:sz w:val="24"/>
        </w:rPr>
        <w:t>企业</w:t>
      </w:r>
      <w:r w:rsidRPr="006719D4">
        <w:rPr>
          <w:rFonts w:hAnsi="宋体" w:hint="eastAsia"/>
          <w:bCs/>
          <w:sz w:val="24"/>
        </w:rPr>
        <w:t>使用涉及</w:t>
      </w:r>
      <w:r w:rsidRPr="006719D4">
        <w:rPr>
          <w:rFonts w:hAnsi="宋体"/>
          <w:bCs/>
          <w:sz w:val="24"/>
        </w:rPr>
        <w:t>的重要环节，对</w:t>
      </w:r>
      <w:r w:rsidRPr="006719D4">
        <w:rPr>
          <w:rFonts w:hAnsi="宋体" w:hint="eastAsia"/>
          <w:bCs/>
          <w:sz w:val="24"/>
        </w:rPr>
        <w:t>其</w:t>
      </w:r>
      <w:r w:rsidRPr="006719D4">
        <w:rPr>
          <w:rFonts w:hAnsi="宋体"/>
          <w:bCs/>
          <w:sz w:val="24"/>
        </w:rPr>
        <w:t>进行规范有利于</w:t>
      </w:r>
      <w:r w:rsidRPr="006719D4">
        <w:rPr>
          <w:rFonts w:hAnsi="宋体" w:hint="eastAsia"/>
          <w:bCs/>
          <w:sz w:val="24"/>
        </w:rPr>
        <w:t>保障技术</w:t>
      </w:r>
      <w:r w:rsidRPr="006719D4">
        <w:rPr>
          <w:rFonts w:hAnsi="宋体"/>
          <w:bCs/>
          <w:sz w:val="24"/>
        </w:rPr>
        <w:t>分级橡胶的质量和稳定性</w:t>
      </w:r>
      <w:r w:rsidRPr="006719D4">
        <w:rPr>
          <w:rFonts w:hAnsi="宋体" w:hint="eastAsia"/>
          <w:bCs/>
          <w:sz w:val="24"/>
        </w:rPr>
        <w:t>。</w:t>
      </w:r>
    </w:p>
    <w:p w:rsidR="007414BF" w:rsidRPr="006719D4" w:rsidRDefault="007414BF" w:rsidP="007414BF">
      <w:pPr>
        <w:spacing w:line="420" w:lineRule="exact"/>
        <w:ind w:firstLineChars="200" w:firstLine="480"/>
        <w:rPr>
          <w:rFonts w:hAnsi="宋体"/>
          <w:bCs/>
          <w:sz w:val="24"/>
        </w:rPr>
      </w:pPr>
      <w:r w:rsidRPr="006719D4">
        <w:rPr>
          <w:rFonts w:hAnsi="宋体" w:hint="eastAsia"/>
          <w:bCs/>
          <w:sz w:val="24"/>
        </w:rPr>
        <w:t>本标准对</w:t>
      </w:r>
      <w:r w:rsidRPr="006719D4">
        <w:rPr>
          <w:rFonts w:hAnsi="宋体" w:hint="eastAsia"/>
          <w:bCs/>
          <w:sz w:val="24"/>
        </w:rPr>
        <w:t>GB/T 8081</w:t>
      </w:r>
      <w:r w:rsidRPr="006719D4">
        <w:rPr>
          <w:rFonts w:hAnsi="宋体" w:hint="eastAsia"/>
          <w:bCs/>
          <w:sz w:val="24"/>
        </w:rPr>
        <w:t>《天然生胶技术分级橡胶（</w:t>
      </w:r>
      <w:r w:rsidRPr="006719D4">
        <w:rPr>
          <w:rFonts w:hAnsi="宋体" w:hint="eastAsia"/>
          <w:bCs/>
          <w:sz w:val="24"/>
        </w:rPr>
        <w:t>TSR</w:t>
      </w:r>
      <w:r w:rsidRPr="006719D4">
        <w:rPr>
          <w:rFonts w:hAnsi="宋体" w:hint="eastAsia"/>
          <w:bCs/>
          <w:sz w:val="24"/>
        </w:rPr>
        <w:t>）规格导则》在包装、标志、贮存和运输方面进行充实；在多项天然橡胶行业标准中也得到了规范性引用，包括专用天然生胶规格标准及天然生胶初加工技术规程标准：</w:t>
      </w:r>
      <w:r w:rsidRPr="006719D4">
        <w:rPr>
          <w:rFonts w:hAnsi="宋体" w:hint="eastAsia"/>
          <w:bCs/>
          <w:sz w:val="24"/>
        </w:rPr>
        <w:t>NY/T 229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2009</w:t>
      </w:r>
      <w:r w:rsidRPr="006719D4">
        <w:rPr>
          <w:rFonts w:hAnsi="宋体" w:hint="eastAsia"/>
          <w:bCs/>
          <w:sz w:val="24"/>
        </w:rPr>
        <w:t>《天然生胶胶清橡胶》、</w:t>
      </w:r>
      <w:r w:rsidRPr="006719D4">
        <w:rPr>
          <w:rFonts w:hAnsi="宋体" w:hint="eastAsia"/>
          <w:bCs/>
          <w:sz w:val="24"/>
        </w:rPr>
        <w:t>NY/T 387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1999</w:t>
      </w:r>
      <w:r w:rsidRPr="006719D4">
        <w:rPr>
          <w:rFonts w:hAnsi="宋体" w:hint="eastAsia"/>
          <w:bCs/>
          <w:sz w:val="24"/>
        </w:rPr>
        <w:t>《天然生胶轮胎专用胶生产工艺规程》、</w:t>
      </w:r>
      <w:r w:rsidRPr="006719D4">
        <w:rPr>
          <w:rFonts w:hAnsi="宋体" w:hint="eastAsia"/>
          <w:bCs/>
          <w:sz w:val="24"/>
        </w:rPr>
        <w:t>NY/T 459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2011</w:t>
      </w:r>
      <w:r w:rsidRPr="006719D4">
        <w:rPr>
          <w:rFonts w:hAnsi="宋体" w:hint="eastAsia"/>
          <w:bCs/>
          <w:sz w:val="24"/>
        </w:rPr>
        <w:t>《天然生胶子午线轮胎橡胶》、</w:t>
      </w:r>
      <w:r w:rsidRPr="006719D4">
        <w:rPr>
          <w:rFonts w:hAnsi="宋体" w:hint="eastAsia"/>
          <w:bCs/>
          <w:sz w:val="24"/>
        </w:rPr>
        <w:t>NY/T 733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2003</w:t>
      </w:r>
      <w:r w:rsidRPr="006719D4">
        <w:rPr>
          <w:rFonts w:hAnsi="宋体" w:hint="eastAsia"/>
          <w:bCs/>
          <w:sz w:val="24"/>
        </w:rPr>
        <w:t>《天然生胶航空轮胎标准橡胶、</w:t>
      </w:r>
      <w:r w:rsidRPr="006719D4">
        <w:rPr>
          <w:rFonts w:hAnsi="宋体" w:hint="eastAsia"/>
          <w:bCs/>
          <w:sz w:val="24"/>
        </w:rPr>
        <w:t>NY/T 734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2003</w:t>
      </w:r>
      <w:r w:rsidRPr="006719D4">
        <w:rPr>
          <w:rFonts w:hAnsi="宋体" w:hint="eastAsia"/>
          <w:bCs/>
          <w:sz w:val="24"/>
        </w:rPr>
        <w:t>《天然生胶通用标准橡胶生产工艺规程》、</w:t>
      </w:r>
      <w:r w:rsidRPr="006719D4">
        <w:rPr>
          <w:rFonts w:hAnsi="宋体" w:hint="eastAsia"/>
          <w:bCs/>
          <w:sz w:val="24"/>
        </w:rPr>
        <w:t>NY/T 925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2013</w:t>
      </w:r>
      <w:r w:rsidRPr="006719D4">
        <w:rPr>
          <w:rFonts w:hAnsi="宋体" w:hint="eastAsia"/>
          <w:bCs/>
          <w:sz w:val="24"/>
        </w:rPr>
        <w:t>《天然生胶技术分级橡胶（</w:t>
      </w:r>
      <w:r w:rsidRPr="006719D4">
        <w:rPr>
          <w:rFonts w:hAnsi="宋体" w:hint="eastAsia"/>
          <w:bCs/>
          <w:sz w:val="24"/>
        </w:rPr>
        <w:t>SCR WF)</w:t>
      </w:r>
      <w:r w:rsidRPr="006719D4">
        <w:rPr>
          <w:rFonts w:hAnsi="宋体" w:hint="eastAsia"/>
          <w:bCs/>
          <w:sz w:val="24"/>
        </w:rPr>
        <w:t>生产技术规程》、</w:t>
      </w:r>
      <w:r w:rsidRPr="006719D4">
        <w:rPr>
          <w:rFonts w:hAnsi="宋体" w:hint="eastAsia"/>
          <w:bCs/>
          <w:sz w:val="24"/>
        </w:rPr>
        <w:t>NY/T 928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 xml:space="preserve">2004 </w:t>
      </w:r>
      <w:r w:rsidRPr="006719D4">
        <w:rPr>
          <w:rFonts w:hAnsi="宋体" w:hint="eastAsia"/>
          <w:bCs/>
          <w:sz w:val="24"/>
        </w:rPr>
        <w:t>《天然生胶恒粘橡胶生产工艺规程》、</w:t>
      </w:r>
      <w:r w:rsidRPr="006719D4">
        <w:rPr>
          <w:rFonts w:hAnsi="宋体" w:hint="eastAsia"/>
          <w:bCs/>
          <w:sz w:val="24"/>
        </w:rPr>
        <w:t>NY/T 1811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2009</w:t>
      </w:r>
      <w:r w:rsidRPr="006719D4">
        <w:rPr>
          <w:rFonts w:hAnsi="宋体" w:hint="eastAsia"/>
          <w:bCs/>
          <w:sz w:val="24"/>
        </w:rPr>
        <w:t>《天然生胶凝胶标准橡胶生产技术规程》。因此，本标准规定包装、标志、贮存和运输的要求，对天然橡胶初加工技术、质量控制以及贸易都具有重要作用。</w:t>
      </w:r>
    </w:p>
    <w:p w:rsidR="007414BF" w:rsidRPr="006719D4" w:rsidRDefault="007414BF" w:rsidP="007414BF">
      <w:pPr>
        <w:spacing w:line="420" w:lineRule="exact"/>
        <w:ind w:firstLineChars="200" w:firstLine="480"/>
        <w:rPr>
          <w:rFonts w:hAnsi="宋体"/>
          <w:bCs/>
          <w:sz w:val="24"/>
        </w:rPr>
      </w:pPr>
      <w:r w:rsidRPr="006719D4">
        <w:rPr>
          <w:rFonts w:hAnsi="宋体" w:hint="eastAsia"/>
          <w:bCs/>
          <w:sz w:val="24"/>
        </w:rPr>
        <w:t>本项目拟修订</w:t>
      </w:r>
      <w:r w:rsidRPr="006719D4">
        <w:rPr>
          <w:rFonts w:hAnsi="宋体" w:hint="eastAsia"/>
          <w:bCs/>
          <w:sz w:val="24"/>
        </w:rPr>
        <w:t>GB/T 8082</w:t>
      </w:r>
      <w:r w:rsidR="00CE7A51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bCs/>
          <w:sz w:val="24"/>
        </w:rPr>
        <w:t>2008</w:t>
      </w:r>
      <w:r w:rsidRPr="006719D4">
        <w:rPr>
          <w:rFonts w:hAnsi="宋体" w:hint="eastAsia"/>
          <w:bCs/>
          <w:sz w:val="24"/>
        </w:rPr>
        <w:t>《天然生胶标准橡胶包装、标志、贮存和运输》：将标准名称改为《天然生胶技术分级橡胶（</w:t>
      </w:r>
      <w:r w:rsidRPr="006719D4">
        <w:rPr>
          <w:rFonts w:hAnsi="宋体" w:hint="eastAsia"/>
          <w:bCs/>
          <w:sz w:val="24"/>
        </w:rPr>
        <w:t>TSR</w:t>
      </w:r>
      <w:r w:rsidRPr="006719D4">
        <w:rPr>
          <w:rFonts w:hAnsi="宋体" w:hint="eastAsia"/>
          <w:bCs/>
          <w:sz w:val="24"/>
        </w:rPr>
        <w:t>）包装、标志、贮存和运输》；修改包装薄膜要求，增加了不剥离型薄膜</w:t>
      </w:r>
      <w:r w:rsidR="00F1616E" w:rsidRPr="006719D4">
        <w:rPr>
          <w:rFonts w:hAnsi="宋体" w:hint="eastAsia"/>
          <w:bCs/>
          <w:sz w:val="24"/>
        </w:rPr>
        <w:t>直接</w:t>
      </w:r>
      <w:r w:rsidRPr="006719D4">
        <w:rPr>
          <w:rFonts w:hAnsi="宋体" w:hint="eastAsia"/>
          <w:bCs/>
          <w:sz w:val="24"/>
        </w:rPr>
        <w:t>规范性引用</w:t>
      </w:r>
      <w:r w:rsidR="00CE7A51" w:rsidRPr="006719D4">
        <w:rPr>
          <w:rFonts w:hAnsi="宋体" w:hint="eastAsia"/>
          <w:bCs/>
          <w:sz w:val="24"/>
        </w:rPr>
        <w:t>国家</w:t>
      </w:r>
      <w:r w:rsidRPr="006719D4">
        <w:rPr>
          <w:rFonts w:hAnsi="宋体" w:hint="eastAsia"/>
          <w:bCs/>
          <w:sz w:val="24"/>
        </w:rPr>
        <w:t>标准的规定；增加了低黏恒黏胶的级别代号；增加了标志内容。</w:t>
      </w:r>
    </w:p>
    <w:p w:rsidR="002E18F4" w:rsidRPr="006719D4" w:rsidRDefault="007414BF" w:rsidP="007414BF">
      <w:pPr>
        <w:spacing w:line="420" w:lineRule="exact"/>
        <w:ind w:firstLineChars="200" w:firstLine="480"/>
        <w:rPr>
          <w:rFonts w:hAnsi="宋体"/>
          <w:bCs/>
          <w:sz w:val="24"/>
        </w:rPr>
      </w:pPr>
      <w:r w:rsidRPr="006719D4">
        <w:rPr>
          <w:rFonts w:hAnsi="宋体" w:hint="eastAsia"/>
          <w:bCs/>
          <w:sz w:val="24"/>
        </w:rPr>
        <w:t>本标准的修订，进一步规范了天然生胶技术分级橡胶的包装、标志、贮存和运输（产业链的重要环节），有利于保障我国战略物资天然橡胶的生产和质量监管，促进天然橡胶行业技术进步和方便贸易。</w:t>
      </w:r>
    </w:p>
    <w:p w:rsidR="002E18F4" w:rsidRPr="006719D4" w:rsidRDefault="002E18F4" w:rsidP="002E18F4">
      <w:pPr>
        <w:spacing w:line="420" w:lineRule="exact"/>
        <w:rPr>
          <w:rFonts w:ascii="黑体" w:eastAsia="黑体"/>
          <w:bCs/>
          <w:sz w:val="24"/>
        </w:rPr>
      </w:pPr>
      <w:r w:rsidRPr="006719D4">
        <w:rPr>
          <w:rFonts w:ascii="黑体" w:eastAsia="黑体" w:hint="eastAsia"/>
          <w:bCs/>
          <w:sz w:val="24"/>
        </w:rPr>
        <w:lastRenderedPageBreak/>
        <w:t xml:space="preserve">1.3  </w:t>
      </w:r>
      <w:r w:rsidRPr="006719D4">
        <w:rPr>
          <w:rFonts w:ascii="黑体" w:eastAsia="黑体" w:hAnsi="宋体" w:hint="eastAsia"/>
          <w:bCs/>
          <w:sz w:val="24"/>
        </w:rPr>
        <w:t>主要工作过程</w:t>
      </w:r>
    </w:p>
    <w:p w:rsidR="002E18F4" w:rsidRPr="006719D4" w:rsidRDefault="002E18F4" w:rsidP="002E18F4">
      <w:pPr>
        <w:spacing w:line="360" w:lineRule="auto"/>
        <w:ind w:firstLineChars="200" w:firstLine="480"/>
        <w:rPr>
          <w:rFonts w:hAnsi="宋体"/>
          <w:sz w:val="24"/>
        </w:rPr>
      </w:pPr>
      <w:r w:rsidRPr="006719D4">
        <w:rPr>
          <w:sz w:val="24"/>
        </w:rPr>
        <w:t>2015</w:t>
      </w:r>
      <w:r w:rsidRPr="006719D4">
        <w:rPr>
          <w:rFonts w:hAnsi="宋体"/>
          <w:sz w:val="24"/>
        </w:rPr>
        <w:t>年</w:t>
      </w:r>
      <w:r w:rsidRPr="006719D4">
        <w:rPr>
          <w:sz w:val="24"/>
        </w:rPr>
        <w:t>7</w:t>
      </w:r>
      <w:r w:rsidRPr="006719D4">
        <w:rPr>
          <w:rFonts w:hAnsi="宋体"/>
          <w:sz w:val="24"/>
        </w:rPr>
        <w:t>月，在</w:t>
      </w:r>
      <w:r w:rsidRPr="006719D4">
        <w:rPr>
          <w:rFonts w:hAnsi="宋体" w:hint="eastAsia"/>
          <w:sz w:val="24"/>
        </w:rPr>
        <w:t>国家</w:t>
      </w:r>
      <w:r w:rsidRPr="006719D4">
        <w:rPr>
          <w:rFonts w:hAnsi="宋体"/>
          <w:sz w:val="24"/>
        </w:rPr>
        <w:t>标准</w:t>
      </w:r>
      <w:r w:rsidRPr="006719D4">
        <w:rPr>
          <w:rFonts w:hAnsi="宋体" w:hint="eastAsia"/>
          <w:sz w:val="24"/>
        </w:rPr>
        <w:t>修订</w:t>
      </w:r>
      <w:r w:rsidRPr="006719D4">
        <w:rPr>
          <w:rFonts w:hAnsi="宋体"/>
          <w:sz w:val="24"/>
        </w:rPr>
        <w:t>项目计划下达后，成立了标准</w:t>
      </w:r>
      <w:r w:rsidRPr="006719D4">
        <w:rPr>
          <w:rFonts w:hAnsi="宋体" w:hint="eastAsia"/>
          <w:sz w:val="24"/>
        </w:rPr>
        <w:t>起草工作</w:t>
      </w:r>
      <w:r w:rsidRPr="006719D4">
        <w:rPr>
          <w:rFonts w:hAnsi="宋体"/>
          <w:sz w:val="24"/>
        </w:rPr>
        <w:t>小组，拟定工作大纲，进行任务分工。</w:t>
      </w:r>
    </w:p>
    <w:p w:rsidR="002E18F4" w:rsidRPr="006719D4" w:rsidRDefault="002E18F4" w:rsidP="002E18F4">
      <w:pPr>
        <w:spacing w:line="420" w:lineRule="exact"/>
        <w:ind w:firstLineChars="200" w:firstLine="480"/>
        <w:rPr>
          <w:rFonts w:hAnsi="宋体"/>
          <w:sz w:val="24"/>
        </w:rPr>
      </w:pPr>
      <w:r w:rsidRPr="006719D4">
        <w:rPr>
          <w:rFonts w:hAnsi="宋体"/>
          <w:sz w:val="24"/>
        </w:rPr>
        <w:t>根据</w:t>
      </w:r>
      <w:r w:rsidRPr="006719D4">
        <w:rPr>
          <w:sz w:val="24"/>
        </w:rPr>
        <w:t xml:space="preserve">GB/T </w:t>
      </w:r>
      <w:r w:rsidR="005E3AA0" w:rsidRPr="006719D4">
        <w:rPr>
          <w:sz w:val="24"/>
        </w:rPr>
        <w:t>808</w:t>
      </w:r>
      <w:r w:rsidR="005E3AA0" w:rsidRPr="006719D4">
        <w:rPr>
          <w:rFonts w:hint="eastAsia"/>
          <w:sz w:val="24"/>
        </w:rPr>
        <w:t>2</w:t>
      </w:r>
      <w:r w:rsidRPr="006719D4">
        <w:rPr>
          <w:rFonts w:hint="eastAsia"/>
          <w:sz w:val="24"/>
        </w:rPr>
        <w:t>拟修订</w:t>
      </w:r>
      <w:r w:rsidRPr="006719D4">
        <w:rPr>
          <w:rFonts w:hAnsi="宋体"/>
          <w:sz w:val="24"/>
        </w:rPr>
        <w:t>的技术要求，</w:t>
      </w:r>
      <w:r w:rsidRPr="006719D4">
        <w:rPr>
          <w:rFonts w:hAnsi="宋体" w:hint="eastAsia"/>
          <w:sz w:val="24"/>
        </w:rPr>
        <w:t>标准起草小</w:t>
      </w:r>
      <w:r w:rsidRPr="006719D4">
        <w:rPr>
          <w:rFonts w:hAnsi="宋体"/>
          <w:sz w:val="24"/>
        </w:rPr>
        <w:t>组深入生产单位考察、调研，了解</w:t>
      </w:r>
      <w:r w:rsidRPr="006719D4">
        <w:rPr>
          <w:rFonts w:hAnsi="宋体" w:hint="eastAsia"/>
          <w:sz w:val="24"/>
        </w:rPr>
        <w:t xml:space="preserve">GB/T </w:t>
      </w:r>
      <w:r w:rsidRPr="006719D4">
        <w:rPr>
          <w:rFonts w:hAnsi="宋体"/>
          <w:sz w:val="24"/>
        </w:rPr>
        <w:t>808</w:t>
      </w:r>
      <w:r w:rsidR="00CE7A51" w:rsidRPr="006719D4">
        <w:rPr>
          <w:rFonts w:hAnsi="宋体" w:hint="eastAsia"/>
          <w:sz w:val="24"/>
        </w:rPr>
        <w:t>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2008</w:t>
      </w:r>
      <w:r w:rsidRPr="006719D4">
        <w:rPr>
          <w:rFonts w:hAnsi="宋体" w:hint="eastAsia"/>
          <w:sz w:val="24"/>
        </w:rPr>
        <w:t>实施情况，</w:t>
      </w:r>
      <w:r w:rsidRPr="006719D4">
        <w:rPr>
          <w:rFonts w:hAnsi="宋体"/>
          <w:sz w:val="24"/>
        </w:rPr>
        <w:t>还通过与</w:t>
      </w:r>
      <w:r w:rsidRPr="006719D4">
        <w:rPr>
          <w:rFonts w:hAnsi="宋体" w:hint="eastAsia"/>
          <w:sz w:val="24"/>
        </w:rPr>
        <w:t>相关</w:t>
      </w:r>
      <w:r w:rsidRPr="006719D4">
        <w:rPr>
          <w:rFonts w:hAnsi="宋体"/>
          <w:sz w:val="24"/>
        </w:rPr>
        <w:t>单位的技术人员和管理人员讨论标准修订的内容，听取</w:t>
      </w:r>
      <w:r w:rsidRPr="006719D4">
        <w:rPr>
          <w:rFonts w:hAnsi="宋体" w:hint="eastAsia"/>
          <w:sz w:val="24"/>
        </w:rPr>
        <w:t>各单位</w:t>
      </w:r>
      <w:r w:rsidRPr="006719D4">
        <w:rPr>
          <w:rFonts w:hAnsi="宋体"/>
          <w:sz w:val="24"/>
        </w:rPr>
        <w:t>的意见</w:t>
      </w:r>
      <w:r w:rsidRPr="006719D4">
        <w:rPr>
          <w:rFonts w:hAnsi="宋体" w:hint="eastAsia"/>
          <w:sz w:val="24"/>
        </w:rPr>
        <w:t>。</w:t>
      </w:r>
      <w:r w:rsidR="00CE7A51" w:rsidRPr="006719D4">
        <w:rPr>
          <w:rFonts w:hAnsi="宋体" w:hint="eastAsia"/>
          <w:sz w:val="24"/>
        </w:rPr>
        <w:t>通过对</w:t>
      </w:r>
      <w:r w:rsidR="00CE7A51" w:rsidRPr="006719D4">
        <w:rPr>
          <w:rFonts w:hAnsi="宋体" w:hint="eastAsia"/>
          <w:sz w:val="24"/>
        </w:rPr>
        <w:t>GB/T8082</w:t>
      </w:r>
      <w:r w:rsidR="005E3AA0" w:rsidRPr="006719D4">
        <w:rPr>
          <w:rFonts w:hAnsi="宋体" w:hint="eastAsia"/>
          <w:bCs/>
          <w:sz w:val="24"/>
        </w:rPr>
        <w:t>－</w:t>
      </w:r>
      <w:r w:rsidR="00CE7A51" w:rsidRPr="006719D4">
        <w:rPr>
          <w:rFonts w:hAnsi="宋体" w:hint="eastAsia"/>
          <w:sz w:val="24"/>
        </w:rPr>
        <w:t>2008</w:t>
      </w:r>
      <w:r w:rsidR="005E3AA0" w:rsidRPr="006719D4">
        <w:rPr>
          <w:rFonts w:hAnsi="宋体" w:hint="eastAsia"/>
          <w:sz w:val="24"/>
        </w:rPr>
        <w:t>实施情况和所收集到的数据的</w:t>
      </w:r>
      <w:r w:rsidRPr="006719D4">
        <w:rPr>
          <w:rFonts w:hAnsi="宋体"/>
          <w:sz w:val="24"/>
        </w:rPr>
        <w:t>综合分析，</w:t>
      </w:r>
      <w:r w:rsidR="005E3AA0" w:rsidRPr="006719D4">
        <w:rPr>
          <w:rFonts w:hAnsi="宋体" w:hint="eastAsia"/>
          <w:sz w:val="24"/>
        </w:rPr>
        <w:t>结合我国天然生胶包装、标志、贮存和运输的技术水平和发展趋势，</w:t>
      </w:r>
      <w:r w:rsidRPr="006719D4">
        <w:rPr>
          <w:rFonts w:hAnsi="宋体"/>
          <w:sz w:val="24"/>
        </w:rPr>
        <w:t>确定了本标准修订后的征求意见稿。现发送给教学、科研、生产、检验等单位的专家、工程技术人员广泛证求意见。</w:t>
      </w:r>
    </w:p>
    <w:p w:rsidR="002E18F4" w:rsidRPr="006719D4" w:rsidRDefault="002E18F4" w:rsidP="002E18F4">
      <w:pPr>
        <w:numPr>
          <w:ilvl w:val="0"/>
          <w:numId w:val="1"/>
        </w:numPr>
        <w:spacing w:line="420" w:lineRule="exact"/>
        <w:rPr>
          <w:rFonts w:ascii="黑体" w:eastAsia="黑体"/>
          <w:sz w:val="24"/>
        </w:rPr>
      </w:pPr>
      <w:r w:rsidRPr="006719D4">
        <w:rPr>
          <w:rFonts w:ascii="黑体" w:eastAsia="黑体" w:hAnsi="宋体" w:hint="eastAsia"/>
          <w:sz w:val="24"/>
        </w:rPr>
        <w:t>关于编写原则和技术内容确定依据的几点说明</w:t>
      </w:r>
    </w:p>
    <w:p w:rsidR="002E18F4" w:rsidRPr="006719D4" w:rsidRDefault="002E18F4" w:rsidP="002E18F4">
      <w:pPr>
        <w:spacing w:line="420" w:lineRule="exac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 xml:space="preserve">2.1 </w:t>
      </w:r>
      <w:r w:rsidRPr="006719D4">
        <w:rPr>
          <w:rFonts w:ascii="黑体" w:eastAsia="黑体" w:hAnsi="宋体" w:hint="eastAsia"/>
          <w:sz w:val="24"/>
        </w:rPr>
        <w:t>标准编写原则</w:t>
      </w:r>
    </w:p>
    <w:p w:rsidR="002E18F4" w:rsidRPr="006719D4" w:rsidRDefault="002E18F4" w:rsidP="002E18F4">
      <w:pPr>
        <w:spacing w:line="420" w:lineRule="exact"/>
        <w:ind w:firstLineChars="150" w:firstLine="360"/>
        <w:rPr>
          <w:sz w:val="24"/>
        </w:rPr>
      </w:pPr>
      <w:r w:rsidRPr="006719D4">
        <w:rPr>
          <w:rFonts w:hAnsi="宋体"/>
          <w:sz w:val="24"/>
        </w:rPr>
        <w:t>（</w:t>
      </w:r>
      <w:r w:rsidRPr="006719D4">
        <w:rPr>
          <w:sz w:val="24"/>
        </w:rPr>
        <w:t>1</w:t>
      </w:r>
      <w:r w:rsidRPr="006719D4">
        <w:rPr>
          <w:rFonts w:hAnsi="宋体"/>
          <w:sz w:val="24"/>
        </w:rPr>
        <w:t>）本标准按</w:t>
      </w:r>
      <w:r w:rsidRPr="006719D4">
        <w:rPr>
          <w:sz w:val="24"/>
        </w:rPr>
        <w:t>GB/T 1.1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sz w:val="24"/>
        </w:rPr>
        <w:t>2009</w:t>
      </w:r>
      <w:r w:rsidRPr="006719D4">
        <w:rPr>
          <w:rFonts w:hAnsi="宋体"/>
          <w:sz w:val="24"/>
        </w:rPr>
        <w:t>《标准化工作导则第１部分：标准的结构和编写规则》</w:t>
      </w:r>
      <w:r w:rsidRPr="006719D4">
        <w:rPr>
          <w:rFonts w:hAnsi="宋体" w:hint="eastAsia"/>
          <w:sz w:val="24"/>
        </w:rPr>
        <w:t>和</w:t>
      </w:r>
      <w:r w:rsidRPr="006719D4">
        <w:rPr>
          <w:rFonts w:hAnsi="宋体" w:hint="eastAsia"/>
          <w:sz w:val="24"/>
        </w:rPr>
        <w:t>GB/T 20000.2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2009</w:t>
      </w:r>
      <w:r w:rsidRPr="006719D4">
        <w:rPr>
          <w:rFonts w:hAnsi="宋体" w:hint="eastAsia"/>
          <w:sz w:val="24"/>
        </w:rPr>
        <w:t>《标准化工作指南第</w:t>
      </w:r>
      <w:r w:rsidRPr="006719D4">
        <w:rPr>
          <w:rFonts w:hAnsi="宋体" w:hint="eastAsia"/>
          <w:sz w:val="24"/>
        </w:rPr>
        <w:t>2</w:t>
      </w:r>
      <w:r w:rsidRPr="006719D4">
        <w:rPr>
          <w:rFonts w:hAnsi="宋体" w:hint="eastAsia"/>
          <w:sz w:val="24"/>
        </w:rPr>
        <w:t>部分：采用国际标准》的规定</w:t>
      </w:r>
      <w:r w:rsidRPr="006719D4">
        <w:rPr>
          <w:rFonts w:hAnsi="宋体"/>
          <w:sz w:val="24"/>
        </w:rPr>
        <w:t>编制，</w:t>
      </w:r>
      <w:r w:rsidRPr="006719D4">
        <w:rPr>
          <w:rFonts w:hAnsi="宋体" w:hint="eastAsia"/>
          <w:sz w:val="24"/>
        </w:rPr>
        <w:t>以使</w:t>
      </w:r>
      <w:r w:rsidRPr="006719D4">
        <w:rPr>
          <w:rFonts w:hAnsi="宋体"/>
          <w:sz w:val="24"/>
        </w:rPr>
        <w:t>标准在结构、语言表述和编排格式上符合统一的要求。</w:t>
      </w:r>
    </w:p>
    <w:p w:rsidR="002E18F4" w:rsidRPr="006719D4" w:rsidRDefault="002E18F4" w:rsidP="002E18F4">
      <w:pPr>
        <w:spacing w:line="420" w:lineRule="exact"/>
        <w:ind w:firstLineChars="150" w:firstLine="360"/>
        <w:rPr>
          <w:sz w:val="24"/>
        </w:rPr>
      </w:pPr>
      <w:r w:rsidRPr="006719D4">
        <w:rPr>
          <w:rFonts w:hAnsi="宋体"/>
          <w:sz w:val="24"/>
        </w:rPr>
        <w:t>（</w:t>
      </w:r>
      <w:r w:rsidRPr="006719D4">
        <w:rPr>
          <w:sz w:val="24"/>
        </w:rPr>
        <w:t>2</w:t>
      </w:r>
      <w:r w:rsidRPr="006719D4">
        <w:rPr>
          <w:rFonts w:hAnsi="宋体"/>
          <w:sz w:val="24"/>
        </w:rPr>
        <w:t>）根据当前</w:t>
      </w:r>
      <w:r w:rsidRPr="006719D4">
        <w:rPr>
          <w:rFonts w:hAnsi="宋体" w:hint="eastAsia"/>
          <w:sz w:val="24"/>
        </w:rPr>
        <w:t>我国天然</w:t>
      </w:r>
      <w:r w:rsidRPr="006719D4">
        <w:rPr>
          <w:rFonts w:hAnsi="宋体"/>
          <w:sz w:val="24"/>
        </w:rPr>
        <w:t>生胶</w:t>
      </w:r>
      <w:r w:rsidRPr="006719D4">
        <w:rPr>
          <w:rFonts w:hAnsi="宋体" w:hint="eastAsia"/>
          <w:sz w:val="24"/>
        </w:rPr>
        <w:t>生产的</w:t>
      </w:r>
      <w:r w:rsidRPr="006719D4">
        <w:rPr>
          <w:rFonts w:hAnsi="宋体"/>
          <w:sz w:val="24"/>
        </w:rPr>
        <w:t>技术水平</w:t>
      </w:r>
      <w:r w:rsidRPr="006719D4">
        <w:rPr>
          <w:rFonts w:hAnsi="宋体" w:hint="eastAsia"/>
          <w:sz w:val="24"/>
        </w:rPr>
        <w:t>和发展趋势</w:t>
      </w:r>
      <w:r w:rsidRPr="006719D4">
        <w:rPr>
          <w:rFonts w:hAnsi="宋体"/>
          <w:sz w:val="24"/>
        </w:rPr>
        <w:t>，遵循科学性、合理性、经济性和可操作性的原则，对原标准的技术内容进行了修订。</w:t>
      </w:r>
    </w:p>
    <w:p w:rsidR="002E18F4" w:rsidRPr="006719D4" w:rsidRDefault="002E18F4" w:rsidP="002E18F4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/>
          <w:sz w:val="24"/>
        </w:rPr>
        <w:t>（</w:t>
      </w:r>
      <w:r w:rsidRPr="006719D4">
        <w:rPr>
          <w:sz w:val="24"/>
        </w:rPr>
        <w:t>3</w:t>
      </w:r>
      <w:r w:rsidRPr="006719D4">
        <w:rPr>
          <w:rFonts w:hAnsi="宋体"/>
          <w:sz w:val="24"/>
        </w:rPr>
        <w:t>）在标准的名称、技术要求结构和内容、用语等方面与</w:t>
      </w:r>
      <w:r w:rsidRPr="006719D4">
        <w:rPr>
          <w:rFonts w:hAnsi="宋体" w:hint="eastAsia"/>
          <w:sz w:val="24"/>
        </w:rPr>
        <w:t>橡胶和橡胶制品标准体系（特别是</w:t>
      </w:r>
      <w:r w:rsidRPr="006719D4">
        <w:rPr>
          <w:rFonts w:hAnsi="宋体"/>
          <w:sz w:val="24"/>
        </w:rPr>
        <w:t>天然橡胶系列标准</w:t>
      </w:r>
      <w:r w:rsidRPr="006719D4">
        <w:rPr>
          <w:rFonts w:hAnsi="宋体" w:hint="eastAsia"/>
          <w:sz w:val="24"/>
        </w:rPr>
        <w:t>）</w:t>
      </w:r>
      <w:r w:rsidRPr="006719D4">
        <w:rPr>
          <w:rFonts w:hAnsi="宋体"/>
          <w:sz w:val="24"/>
        </w:rPr>
        <w:t>保持一致。</w:t>
      </w:r>
    </w:p>
    <w:p w:rsidR="002E18F4" w:rsidRPr="006719D4" w:rsidRDefault="002E18F4" w:rsidP="002E18F4">
      <w:pPr>
        <w:spacing w:line="420" w:lineRule="exac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 xml:space="preserve">2.2  </w:t>
      </w:r>
      <w:r w:rsidRPr="006719D4">
        <w:rPr>
          <w:rFonts w:ascii="黑体" w:eastAsia="黑体" w:hAnsi="宋体" w:hint="eastAsia"/>
          <w:sz w:val="24"/>
        </w:rPr>
        <w:t>标准中主要技术内容的修改及确定</w:t>
      </w:r>
      <w:r w:rsidR="002D3977" w:rsidRPr="006719D4">
        <w:rPr>
          <w:rFonts w:ascii="黑体" w:eastAsia="黑体" w:hAnsi="宋体" w:hint="eastAsia"/>
          <w:sz w:val="24"/>
        </w:rPr>
        <w:t>说明</w:t>
      </w:r>
    </w:p>
    <w:p w:rsidR="00F72F18" w:rsidRPr="006719D4" w:rsidRDefault="00781398" w:rsidP="00F72F18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本标准代替</w:t>
      </w:r>
      <w:r w:rsidRPr="006719D4">
        <w:rPr>
          <w:rFonts w:hAnsi="宋体" w:hint="eastAsia"/>
          <w:sz w:val="24"/>
        </w:rPr>
        <w:t>GB/T 8082</w:t>
      </w:r>
      <w:bookmarkStart w:id="0" w:name="OLE_LINK45"/>
      <w:bookmarkStart w:id="1" w:name="OLE_LINK46"/>
      <w:r w:rsidR="005E3AA0" w:rsidRPr="006719D4">
        <w:rPr>
          <w:rFonts w:hAnsi="宋体" w:hint="eastAsia"/>
          <w:bCs/>
          <w:sz w:val="24"/>
        </w:rPr>
        <w:t>－</w:t>
      </w:r>
      <w:bookmarkEnd w:id="0"/>
      <w:bookmarkEnd w:id="1"/>
      <w:r w:rsidRPr="006719D4">
        <w:rPr>
          <w:rFonts w:hAnsi="宋体" w:hint="eastAsia"/>
          <w:sz w:val="24"/>
        </w:rPr>
        <w:t>1999</w:t>
      </w:r>
      <w:r w:rsidRPr="006719D4">
        <w:rPr>
          <w:rFonts w:hAnsi="宋体" w:hint="eastAsia"/>
          <w:sz w:val="24"/>
        </w:rPr>
        <w:t>《天然生胶标准橡胶包装、标志、贮存和运输》及其第</w:t>
      </w:r>
      <w:r w:rsidRPr="006719D4">
        <w:rPr>
          <w:rFonts w:hAnsi="宋体" w:hint="eastAsia"/>
          <w:sz w:val="24"/>
        </w:rPr>
        <w:t>1</w:t>
      </w:r>
      <w:r w:rsidRPr="006719D4">
        <w:rPr>
          <w:rFonts w:hAnsi="宋体" w:hint="eastAsia"/>
          <w:sz w:val="24"/>
        </w:rPr>
        <w:t>号修改单</w:t>
      </w:r>
      <w:r w:rsidRPr="006719D4">
        <w:rPr>
          <w:rFonts w:hAnsi="宋体" w:hint="eastAsia"/>
          <w:sz w:val="24"/>
        </w:rPr>
        <w:t>GB/T 8082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2008/XGD1</w:t>
      </w:r>
      <w:r w:rsidR="002D3977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2011</w:t>
      </w:r>
      <w:r w:rsidRPr="006719D4">
        <w:rPr>
          <w:rFonts w:hAnsi="宋体" w:hint="eastAsia"/>
          <w:sz w:val="24"/>
        </w:rPr>
        <w:t>，与</w:t>
      </w:r>
      <w:r w:rsidRPr="006719D4">
        <w:rPr>
          <w:rFonts w:hAnsi="宋体" w:hint="eastAsia"/>
          <w:sz w:val="24"/>
        </w:rPr>
        <w:t>GB/T 8082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2008</w:t>
      </w:r>
      <w:r w:rsidR="00E86B2B" w:rsidRPr="006719D4">
        <w:rPr>
          <w:rFonts w:hAnsi="宋体" w:hint="eastAsia"/>
          <w:sz w:val="24"/>
        </w:rPr>
        <w:t>及其</w:t>
      </w:r>
      <w:r w:rsidR="00E86B2B" w:rsidRPr="006719D4">
        <w:rPr>
          <w:rFonts w:hAnsi="宋体"/>
          <w:sz w:val="24"/>
        </w:rPr>
        <w:t>第</w:t>
      </w:r>
      <w:r w:rsidR="00E86B2B" w:rsidRPr="006719D4">
        <w:rPr>
          <w:rFonts w:hAnsi="宋体" w:hint="eastAsia"/>
          <w:sz w:val="24"/>
        </w:rPr>
        <w:t>1</w:t>
      </w:r>
      <w:r w:rsidR="00E86B2B" w:rsidRPr="006719D4">
        <w:rPr>
          <w:rFonts w:hAnsi="宋体" w:hint="eastAsia"/>
          <w:sz w:val="24"/>
        </w:rPr>
        <w:t>号</w:t>
      </w:r>
      <w:r w:rsidR="00E86B2B" w:rsidRPr="006719D4">
        <w:rPr>
          <w:rFonts w:hAnsi="宋体"/>
          <w:sz w:val="24"/>
        </w:rPr>
        <w:t>修改单</w:t>
      </w:r>
      <w:r w:rsidRPr="006719D4">
        <w:rPr>
          <w:rFonts w:hAnsi="宋体" w:hint="eastAsia"/>
          <w:sz w:val="24"/>
        </w:rPr>
        <w:t>相比，主要技术变化</w:t>
      </w:r>
      <w:r w:rsidR="002D3977" w:rsidRPr="006719D4">
        <w:rPr>
          <w:rFonts w:hAnsi="宋体" w:hint="eastAsia"/>
          <w:sz w:val="24"/>
        </w:rPr>
        <w:t>及其确定依据说明如下</w:t>
      </w:r>
      <w:r w:rsidRPr="006719D4">
        <w:rPr>
          <w:rFonts w:hAnsi="宋体" w:hint="eastAsia"/>
          <w:sz w:val="24"/>
        </w:rPr>
        <w:t>：</w:t>
      </w:r>
      <w:bookmarkStart w:id="2" w:name="OLE_LINK58"/>
      <w:bookmarkStart w:id="3" w:name="OLE_LINK59"/>
    </w:p>
    <w:p w:rsidR="00F72F18" w:rsidRPr="006719D4" w:rsidRDefault="00781398" w:rsidP="00F72F18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（</w:t>
      </w:r>
      <w:r w:rsidRPr="006719D4">
        <w:rPr>
          <w:rFonts w:hAnsi="宋体" w:hint="eastAsia"/>
          <w:sz w:val="24"/>
        </w:rPr>
        <w:t>1</w:t>
      </w:r>
      <w:r w:rsidRPr="006719D4">
        <w:rPr>
          <w:rFonts w:hAnsi="宋体" w:hint="eastAsia"/>
          <w:sz w:val="24"/>
        </w:rPr>
        <w:t>）关于</w:t>
      </w:r>
      <w:r w:rsidRPr="006719D4">
        <w:rPr>
          <w:rFonts w:hAnsi="宋体"/>
          <w:sz w:val="24"/>
        </w:rPr>
        <w:t>标准名称修改：</w:t>
      </w:r>
      <w:r w:rsidR="002D3977" w:rsidRPr="006719D4">
        <w:rPr>
          <w:rFonts w:hAnsi="宋体" w:hint="eastAsia"/>
          <w:sz w:val="24"/>
        </w:rPr>
        <w:t>本</w:t>
      </w:r>
      <w:r w:rsidRPr="006719D4">
        <w:rPr>
          <w:rFonts w:hAnsi="宋体" w:hint="eastAsia"/>
          <w:sz w:val="24"/>
        </w:rPr>
        <w:t>标准中文名称修改为“天然生胶技术分级橡胶（</w:t>
      </w:r>
      <w:r w:rsidRPr="006719D4">
        <w:rPr>
          <w:rFonts w:hAnsi="宋体" w:hint="eastAsia"/>
          <w:sz w:val="24"/>
        </w:rPr>
        <w:t>TSR</w:t>
      </w:r>
      <w:r w:rsidRPr="006719D4">
        <w:rPr>
          <w:rFonts w:hAnsi="宋体" w:hint="eastAsia"/>
          <w:sz w:val="24"/>
        </w:rPr>
        <w:t>）包装、标志、贮存和运输》”，</w:t>
      </w:r>
      <w:r w:rsidR="002D3977" w:rsidRPr="006719D4">
        <w:rPr>
          <w:rFonts w:hAnsi="宋体" w:hint="eastAsia"/>
          <w:sz w:val="24"/>
        </w:rPr>
        <w:t>即将</w:t>
      </w:r>
      <w:r w:rsidR="002D3977" w:rsidRPr="006719D4">
        <w:rPr>
          <w:rFonts w:hAnsi="宋体" w:hint="eastAsia"/>
          <w:sz w:val="24"/>
        </w:rPr>
        <w:t>GB/T 8082</w:t>
      </w:r>
      <w:r w:rsidR="002D3977" w:rsidRPr="006719D4">
        <w:rPr>
          <w:rFonts w:hAnsi="宋体" w:hint="eastAsia"/>
          <w:bCs/>
          <w:sz w:val="24"/>
        </w:rPr>
        <w:t>－</w:t>
      </w:r>
      <w:r w:rsidR="002D3977" w:rsidRPr="006719D4">
        <w:rPr>
          <w:rFonts w:hAnsi="宋体" w:hint="eastAsia"/>
          <w:sz w:val="24"/>
        </w:rPr>
        <w:t>2008</w:t>
      </w:r>
      <w:r w:rsidR="002D3977" w:rsidRPr="006719D4">
        <w:rPr>
          <w:rFonts w:hAnsi="宋体" w:hint="eastAsia"/>
          <w:sz w:val="24"/>
        </w:rPr>
        <w:t>中的“标准橡胶”改为“技术分级橡胶”</w:t>
      </w:r>
      <w:r w:rsidRPr="006719D4">
        <w:rPr>
          <w:rFonts w:hAnsi="宋体" w:hint="eastAsia"/>
          <w:sz w:val="24"/>
        </w:rPr>
        <w:t>英文名称</w:t>
      </w:r>
      <w:r w:rsidR="002D3977" w:rsidRPr="006719D4">
        <w:rPr>
          <w:rFonts w:hAnsi="宋体" w:hint="eastAsia"/>
          <w:sz w:val="24"/>
        </w:rPr>
        <w:t>也</w:t>
      </w:r>
      <w:r w:rsidRPr="006719D4">
        <w:rPr>
          <w:rFonts w:hAnsi="宋体" w:hint="eastAsia"/>
          <w:sz w:val="24"/>
        </w:rPr>
        <w:t>作相应改变，以便与</w:t>
      </w:r>
      <w:r w:rsidRPr="006719D4">
        <w:rPr>
          <w:rFonts w:hAnsi="宋体" w:hint="eastAsia"/>
          <w:sz w:val="24"/>
        </w:rPr>
        <w:t>GB/T 8081</w:t>
      </w:r>
      <w:r w:rsidRPr="006719D4">
        <w:rPr>
          <w:rFonts w:hAnsi="宋体" w:hint="eastAsia"/>
          <w:sz w:val="24"/>
        </w:rPr>
        <w:t>《天然生胶技术分级橡胶（</w:t>
      </w:r>
      <w:r w:rsidRPr="006719D4">
        <w:rPr>
          <w:rFonts w:hAnsi="宋体" w:hint="eastAsia"/>
          <w:sz w:val="24"/>
        </w:rPr>
        <w:t>TSR</w:t>
      </w:r>
      <w:r w:rsidRPr="006719D4">
        <w:rPr>
          <w:rFonts w:hAnsi="宋体" w:hint="eastAsia"/>
          <w:sz w:val="24"/>
        </w:rPr>
        <w:t>）规格导则》</w:t>
      </w:r>
      <w:r w:rsidR="002D3977" w:rsidRPr="006719D4">
        <w:rPr>
          <w:rFonts w:hAnsi="宋体" w:hint="eastAsia"/>
          <w:sz w:val="24"/>
        </w:rPr>
        <w:t>中的“技术分级橡胶（</w:t>
      </w:r>
      <w:r w:rsidR="002D3977" w:rsidRPr="006719D4">
        <w:rPr>
          <w:rFonts w:hAnsi="宋体" w:hint="eastAsia"/>
          <w:sz w:val="24"/>
        </w:rPr>
        <w:t>TSR</w:t>
      </w:r>
      <w:r w:rsidR="002D3977" w:rsidRPr="006719D4">
        <w:rPr>
          <w:rFonts w:hAnsi="宋体" w:hint="eastAsia"/>
          <w:sz w:val="24"/>
        </w:rPr>
        <w:t>）”</w:t>
      </w:r>
      <w:r w:rsidRPr="006719D4">
        <w:rPr>
          <w:rFonts w:hAnsi="宋体" w:hint="eastAsia"/>
          <w:sz w:val="24"/>
        </w:rPr>
        <w:t>相统一；</w:t>
      </w:r>
    </w:p>
    <w:p w:rsidR="00C04D3A" w:rsidRPr="006719D4" w:rsidRDefault="00C04D3A" w:rsidP="00C04D3A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（</w:t>
      </w:r>
      <w:r w:rsidRPr="006719D4">
        <w:rPr>
          <w:rFonts w:hAnsi="宋体" w:hint="eastAsia"/>
          <w:sz w:val="24"/>
        </w:rPr>
        <w:t>2</w:t>
      </w:r>
      <w:r w:rsidRPr="006719D4">
        <w:rPr>
          <w:rFonts w:hAnsi="宋体" w:hint="eastAsia"/>
          <w:sz w:val="24"/>
        </w:rPr>
        <w:t>）关于标准结构修改：将</w:t>
      </w:r>
      <w:r w:rsidRPr="006719D4">
        <w:rPr>
          <w:rFonts w:hAnsi="宋体" w:hint="eastAsia"/>
          <w:sz w:val="24"/>
        </w:rPr>
        <w:t>GB/T 8082</w:t>
      </w:r>
      <w:r w:rsidRPr="006719D4">
        <w:rPr>
          <w:rFonts w:hAnsi="宋体" w:hint="eastAsia"/>
          <w:sz w:val="24"/>
        </w:rPr>
        <w:t>—</w:t>
      </w:r>
      <w:r w:rsidRPr="006719D4">
        <w:rPr>
          <w:rFonts w:hAnsi="宋体" w:hint="eastAsia"/>
          <w:sz w:val="24"/>
        </w:rPr>
        <w:t>2008</w:t>
      </w:r>
      <w:r w:rsidRPr="006719D4">
        <w:rPr>
          <w:rFonts w:hAnsi="宋体" w:hint="eastAsia"/>
          <w:sz w:val="24"/>
        </w:rPr>
        <w:t>中的第</w:t>
      </w:r>
      <w:r w:rsidRPr="006719D4">
        <w:rPr>
          <w:rFonts w:hAnsi="宋体" w:hint="eastAsia"/>
          <w:sz w:val="24"/>
        </w:rPr>
        <w:t>3</w:t>
      </w:r>
      <w:r w:rsidRPr="006719D4">
        <w:rPr>
          <w:rFonts w:hAnsi="宋体" w:hint="eastAsia"/>
          <w:sz w:val="24"/>
        </w:rPr>
        <w:t>章“标准橡胶的包装和标志”改为第</w:t>
      </w:r>
      <w:r w:rsidRPr="006719D4">
        <w:rPr>
          <w:rFonts w:hAnsi="宋体" w:hint="eastAsia"/>
          <w:sz w:val="24"/>
        </w:rPr>
        <w:t>4</w:t>
      </w:r>
      <w:r w:rsidRPr="006719D4">
        <w:rPr>
          <w:rFonts w:hAnsi="宋体" w:hint="eastAsia"/>
          <w:sz w:val="24"/>
        </w:rPr>
        <w:t>章“包装”、第</w:t>
      </w:r>
      <w:r w:rsidRPr="006719D4">
        <w:rPr>
          <w:rFonts w:hAnsi="宋体" w:hint="eastAsia"/>
          <w:sz w:val="24"/>
        </w:rPr>
        <w:t>5</w:t>
      </w:r>
      <w:r w:rsidRPr="006719D4">
        <w:rPr>
          <w:rFonts w:hAnsi="宋体" w:hint="eastAsia"/>
          <w:sz w:val="24"/>
        </w:rPr>
        <w:t>章“标志”（见</w:t>
      </w:r>
      <w:r w:rsidRPr="006719D4">
        <w:rPr>
          <w:rFonts w:hAnsi="宋体" w:hint="eastAsia"/>
          <w:sz w:val="24"/>
        </w:rPr>
        <w:t>2008</w:t>
      </w:r>
      <w:r w:rsidRPr="006719D4">
        <w:rPr>
          <w:rFonts w:hAnsi="宋体" w:hint="eastAsia"/>
          <w:sz w:val="24"/>
        </w:rPr>
        <w:t>版</w:t>
      </w:r>
      <w:r w:rsidR="00C947C0" w:rsidRPr="006719D4">
        <w:rPr>
          <w:rFonts w:hAnsi="宋体" w:hint="eastAsia"/>
          <w:sz w:val="24"/>
        </w:rPr>
        <w:t>的</w:t>
      </w:r>
      <w:r w:rsidRPr="006719D4">
        <w:rPr>
          <w:rFonts w:hAnsi="宋体" w:hint="eastAsia"/>
          <w:sz w:val="24"/>
        </w:rPr>
        <w:t>第</w:t>
      </w:r>
      <w:r w:rsidRPr="006719D4">
        <w:rPr>
          <w:rFonts w:hAnsi="宋体" w:hint="eastAsia"/>
          <w:sz w:val="24"/>
        </w:rPr>
        <w:t>3</w:t>
      </w:r>
      <w:r w:rsidRPr="006719D4">
        <w:rPr>
          <w:rFonts w:hAnsi="宋体" w:hint="eastAsia"/>
          <w:sz w:val="24"/>
        </w:rPr>
        <w:t>章，本版的第</w:t>
      </w:r>
      <w:r w:rsidRPr="006719D4">
        <w:rPr>
          <w:rFonts w:hAnsi="宋体" w:hint="eastAsia"/>
          <w:sz w:val="24"/>
        </w:rPr>
        <w:t>4</w:t>
      </w:r>
      <w:r w:rsidRPr="006719D4">
        <w:rPr>
          <w:rFonts w:hAnsi="宋体" w:hint="eastAsia"/>
          <w:sz w:val="24"/>
        </w:rPr>
        <w:t>章和第</w:t>
      </w:r>
      <w:r w:rsidRPr="006719D4">
        <w:rPr>
          <w:rFonts w:hAnsi="宋体" w:hint="eastAsia"/>
          <w:sz w:val="24"/>
        </w:rPr>
        <w:t>5</w:t>
      </w:r>
      <w:r w:rsidRPr="006719D4">
        <w:rPr>
          <w:rFonts w:hAnsi="宋体" w:hint="eastAsia"/>
          <w:sz w:val="24"/>
        </w:rPr>
        <w:t>章）；将</w:t>
      </w:r>
      <w:r w:rsidRPr="006719D4">
        <w:rPr>
          <w:rFonts w:hAnsi="宋体" w:hint="eastAsia"/>
          <w:sz w:val="24"/>
        </w:rPr>
        <w:t>GB/T 8082</w:t>
      </w:r>
      <w:r w:rsidRPr="006719D4">
        <w:rPr>
          <w:rFonts w:hAnsi="宋体" w:hint="eastAsia"/>
          <w:sz w:val="24"/>
        </w:rPr>
        <w:t>—</w:t>
      </w:r>
      <w:r w:rsidRPr="006719D4">
        <w:rPr>
          <w:rFonts w:hAnsi="宋体" w:hint="eastAsia"/>
          <w:sz w:val="24"/>
        </w:rPr>
        <w:t>2008</w:t>
      </w:r>
      <w:r w:rsidRPr="006719D4">
        <w:rPr>
          <w:rFonts w:hAnsi="宋体" w:hint="eastAsia"/>
          <w:sz w:val="24"/>
        </w:rPr>
        <w:t>的第</w:t>
      </w:r>
      <w:r w:rsidRPr="006719D4">
        <w:rPr>
          <w:rFonts w:hAnsi="宋体" w:hint="eastAsia"/>
          <w:sz w:val="24"/>
        </w:rPr>
        <w:t>4</w:t>
      </w:r>
      <w:r w:rsidRPr="006719D4">
        <w:rPr>
          <w:rFonts w:hAnsi="宋体" w:hint="eastAsia"/>
          <w:sz w:val="24"/>
        </w:rPr>
        <w:t>章“标准橡胶的贮存和运输”改为第</w:t>
      </w:r>
      <w:r w:rsidRPr="006719D4">
        <w:rPr>
          <w:rFonts w:hAnsi="宋体" w:hint="eastAsia"/>
          <w:sz w:val="24"/>
        </w:rPr>
        <w:t>6</w:t>
      </w:r>
      <w:r w:rsidRPr="006719D4">
        <w:rPr>
          <w:rFonts w:hAnsi="宋体" w:hint="eastAsia"/>
          <w:sz w:val="24"/>
        </w:rPr>
        <w:t>章“贮存”和第</w:t>
      </w:r>
      <w:r w:rsidRPr="006719D4">
        <w:rPr>
          <w:rFonts w:hAnsi="宋体" w:hint="eastAsia"/>
          <w:sz w:val="24"/>
        </w:rPr>
        <w:t>7</w:t>
      </w:r>
      <w:r w:rsidRPr="006719D4">
        <w:rPr>
          <w:rFonts w:hAnsi="宋体" w:hint="eastAsia"/>
          <w:sz w:val="24"/>
        </w:rPr>
        <w:t>章“运输”</w:t>
      </w:r>
      <w:r w:rsidR="00C947C0" w:rsidRPr="006719D4">
        <w:rPr>
          <w:rFonts w:hAnsi="宋体" w:hint="eastAsia"/>
          <w:sz w:val="24"/>
        </w:rPr>
        <w:t>（见</w:t>
      </w:r>
      <w:r w:rsidR="00C947C0" w:rsidRPr="006719D4">
        <w:rPr>
          <w:rFonts w:hAnsi="宋体" w:hint="eastAsia"/>
          <w:sz w:val="24"/>
        </w:rPr>
        <w:t>2008</w:t>
      </w:r>
      <w:r w:rsidR="00C947C0" w:rsidRPr="006719D4">
        <w:rPr>
          <w:rFonts w:hAnsi="宋体" w:hint="eastAsia"/>
          <w:sz w:val="24"/>
        </w:rPr>
        <w:t>版第</w:t>
      </w:r>
      <w:r w:rsidR="00C947C0" w:rsidRPr="006719D4">
        <w:rPr>
          <w:rFonts w:hAnsi="宋体" w:hint="eastAsia"/>
          <w:sz w:val="24"/>
        </w:rPr>
        <w:t>4</w:t>
      </w:r>
      <w:r w:rsidR="00C947C0" w:rsidRPr="006719D4">
        <w:rPr>
          <w:rFonts w:hAnsi="宋体" w:hint="eastAsia"/>
          <w:sz w:val="24"/>
        </w:rPr>
        <w:t>章，本版的第</w:t>
      </w:r>
      <w:r w:rsidR="00C947C0" w:rsidRPr="006719D4">
        <w:rPr>
          <w:rFonts w:hAnsi="宋体" w:hint="eastAsia"/>
          <w:sz w:val="24"/>
        </w:rPr>
        <w:t>4</w:t>
      </w:r>
      <w:r w:rsidR="00C947C0" w:rsidRPr="006719D4">
        <w:rPr>
          <w:rFonts w:hAnsi="宋体" w:hint="eastAsia"/>
          <w:sz w:val="24"/>
        </w:rPr>
        <w:t>章和第</w:t>
      </w:r>
      <w:r w:rsidR="00C947C0" w:rsidRPr="006719D4">
        <w:rPr>
          <w:rFonts w:hAnsi="宋体" w:hint="eastAsia"/>
          <w:sz w:val="24"/>
        </w:rPr>
        <w:t>5</w:t>
      </w:r>
      <w:r w:rsidR="00C947C0" w:rsidRPr="006719D4">
        <w:rPr>
          <w:rFonts w:hAnsi="宋体" w:hint="eastAsia"/>
          <w:sz w:val="24"/>
        </w:rPr>
        <w:t>章）</w:t>
      </w:r>
      <w:r w:rsidRPr="006719D4">
        <w:rPr>
          <w:rFonts w:hAnsi="宋体" w:hint="eastAsia"/>
          <w:sz w:val="24"/>
        </w:rPr>
        <w:t>，以使标准的结构更简明；</w:t>
      </w:r>
    </w:p>
    <w:p w:rsidR="00F72F18" w:rsidRPr="006719D4" w:rsidRDefault="00781398" w:rsidP="00F72F18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（</w:t>
      </w:r>
      <w:r w:rsidR="00011E85">
        <w:rPr>
          <w:rFonts w:hAnsi="宋体" w:hint="eastAsia"/>
          <w:sz w:val="24"/>
        </w:rPr>
        <w:t>3</w:t>
      </w:r>
      <w:r w:rsidRPr="006719D4">
        <w:rPr>
          <w:rFonts w:hAnsi="宋体" w:hint="eastAsia"/>
          <w:sz w:val="24"/>
        </w:rPr>
        <w:t>）关于删除（废止）</w:t>
      </w:r>
      <w:r w:rsidRPr="006719D4">
        <w:rPr>
          <w:rFonts w:hAnsi="宋体" w:hint="eastAsia"/>
          <w:sz w:val="24"/>
        </w:rPr>
        <w:t>GB/T 8082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2008</w:t>
      </w:r>
      <w:r w:rsidRPr="006719D4">
        <w:rPr>
          <w:rFonts w:hAnsi="宋体" w:hint="eastAsia"/>
          <w:sz w:val="24"/>
        </w:rPr>
        <w:t>第</w:t>
      </w:r>
      <w:r w:rsidRPr="006719D4">
        <w:rPr>
          <w:rFonts w:hAnsi="宋体" w:hint="eastAsia"/>
          <w:sz w:val="24"/>
        </w:rPr>
        <w:t>1</w:t>
      </w:r>
      <w:r w:rsidRPr="006719D4">
        <w:rPr>
          <w:rFonts w:hAnsi="宋体" w:hint="eastAsia"/>
          <w:sz w:val="24"/>
        </w:rPr>
        <w:t>号</w:t>
      </w:r>
      <w:r w:rsidRPr="006719D4">
        <w:rPr>
          <w:rFonts w:hAnsi="宋体"/>
          <w:sz w:val="24"/>
        </w:rPr>
        <w:t>修改单的规定：这次修订删除了</w:t>
      </w:r>
      <w:r w:rsidRPr="006719D4">
        <w:rPr>
          <w:rFonts w:hAnsi="宋体" w:hint="eastAsia"/>
          <w:sz w:val="24"/>
        </w:rPr>
        <w:t>“每个胶包的净含量为</w:t>
      </w:r>
      <w:r w:rsidRPr="006719D4">
        <w:rPr>
          <w:rFonts w:hAnsi="宋体" w:hint="eastAsia"/>
          <w:sz w:val="24"/>
        </w:rPr>
        <w:t>33.3kg</w:t>
      </w:r>
      <w:r w:rsidRPr="006719D4">
        <w:rPr>
          <w:rFonts w:hAnsi="宋体" w:hint="eastAsia"/>
          <w:sz w:val="24"/>
        </w:rPr>
        <w:t>或</w:t>
      </w:r>
      <w:r w:rsidRPr="006719D4">
        <w:rPr>
          <w:rFonts w:hAnsi="宋体" w:hint="eastAsia"/>
          <w:sz w:val="24"/>
        </w:rPr>
        <w:t>35kg(</w:t>
      </w:r>
      <w:r w:rsidRPr="006719D4">
        <w:rPr>
          <w:rFonts w:hAnsi="宋体" w:hint="eastAsia"/>
          <w:sz w:val="24"/>
        </w:rPr>
        <w:t>允许±</w:t>
      </w:r>
      <w:r w:rsidRPr="006719D4">
        <w:rPr>
          <w:rFonts w:hAnsi="宋体" w:hint="eastAsia"/>
          <w:sz w:val="24"/>
        </w:rPr>
        <w:t>0.5%)</w:t>
      </w:r>
      <w:r w:rsidRPr="006719D4">
        <w:rPr>
          <w:rFonts w:hAnsi="宋体" w:hint="eastAsia"/>
          <w:sz w:val="24"/>
        </w:rPr>
        <w:t>，对于未改、扩建的企业生产的胶包，每个胶包的净含量可按</w:t>
      </w:r>
      <w:r w:rsidRPr="006719D4">
        <w:rPr>
          <w:rFonts w:hAnsi="宋体" w:hint="eastAsia"/>
          <w:sz w:val="24"/>
        </w:rPr>
        <w:t>40kg</w:t>
      </w:r>
      <w:r w:rsidRPr="006719D4">
        <w:rPr>
          <w:rFonts w:hAnsi="宋体" w:hint="eastAsia"/>
          <w:sz w:val="24"/>
        </w:rPr>
        <w:t>±</w:t>
      </w:r>
      <w:r w:rsidRPr="006719D4">
        <w:rPr>
          <w:rFonts w:hAnsi="宋体" w:hint="eastAsia"/>
          <w:sz w:val="24"/>
        </w:rPr>
        <w:t>0.2kg</w:t>
      </w:r>
      <w:r w:rsidRPr="006719D4">
        <w:rPr>
          <w:rFonts w:hAnsi="宋体" w:hint="eastAsia"/>
          <w:sz w:val="24"/>
        </w:rPr>
        <w:t>执行，但自</w:t>
      </w:r>
      <w:r w:rsidRPr="006719D4">
        <w:rPr>
          <w:rFonts w:hAnsi="宋体" w:hint="eastAsia"/>
          <w:sz w:val="24"/>
        </w:rPr>
        <w:t>2015</w:t>
      </w:r>
      <w:r w:rsidRPr="006719D4">
        <w:rPr>
          <w:rFonts w:hAnsi="宋体" w:hint="eastAsia"/>
          <w:sz w:val="24"/>
        </w:rPr>
        <w:t>年</w:t>
      </w:r>
      <w:r w:rsidRPr="006719D4">
        <w:rPr>
          <w:rFonts w:hAnsi="宋体" w:hint="eastAsia"/>
          <w:sz w:val="24"/>
        </w:rPr>
        <w:t>1</w:t>
      </w:r>
      <w:r w:rsidRPr="006719D4">
        <w:rPr>
          <w:rFonts w:hAnsi="宋体" w:hint="eastAsia"/>
          <w:sz w:val="24"/>
        </w:rPr>
        <w:t>月</w:t>
      </w:r>
      <w:r w:rsidRPr="006719D4">
        <w:rPr>
          <w:rFonts w:hAnsi="宋体" w:hint="eastAsia"/>
          <w:sz w:val="24"/>
        </w:rPr>
        <w:t>1</w:t>
      </w:r>
      <w:r w:rsidRPr="006719D4">
        <w:rPr>
          <w:rFonts w:hAnsi="宋体" w:hint="eastAsia"/>
          <w:sz w:val="24"/>
        </w:rPr>
        <w:t>日起生产的胶包，每个胶包</w:t>
      </w:r>
      <w:r w:rsidRPr="006719D4">
        <w:rPr>
          <w:rFonts w:hAnsi="宋体" w:hint="eastAsia"/>
          <w:sz w:val="24"/>
        </w:rPr>
        <w:lastRenderedPageBreak/>
        <w:t>净含量</w:t>
      </w:r>
      <w:r w:rsidRPr="006719D4">
        <w:rPr>
          <w:rFonts w:hAnsi="宋体" w:hint="eastAsia"/>
          <w:sz w:val="24"/>
        </w:rPr>
        <w:t>40kg</w:t>
      </w:r>
      <w:r w:rsidRPr="006719D4">
        <w:rPr>
          <w:rFonts w:hAnsi="宋体" w:hint="eastAsia"/>
          <w:sz w:val="24"/>
        </w:rPr>
        <w:t>±</w:t>
      </w:r>
      <w:r w:rsidRPr="006719D4">
        <w:rPr>
          <w:rFonts w:hAnsi="宋体" w:hint="eastAsia"/>
          <w:sz w:val="24"/>
        </w:rPr>
        <w:t>0.2kg</w:t>
      </w:r>
      <w:r w:rsidRPr="006719D4">
        <w:rPr>
          <w:rFonts w:hAnsi="宋体" w:hint="eastAsia"/>
          <w:sz w:val="24"/>
        </w:rPr>
        <w:t>的包装规格应停止执行”（见</w:t>
      </w:r>
      <w:r w:rsidRPr="006719D4">
        <w:rPr>
          <w:rFonts w:hAnsi="宋体" w:hint="eastAsia"/>
          <w:sz w:val="24"/>
        </w:rPr>
        <w:t>GB/T 8082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2008</w:t>
      </w:r>
      <w:r w:rsidRPr="006719D4">
        <w:rPr>
          <w:rFonts w:hAnsi="宋体" w:hint="eastAsia"/>
          <w:sz w:val="24"/>
        </w:rPr>
        <w:t>的第</w:t>
      </w:r>
      <w:r w:rsidRPr="006719D4">
        <w:rPr>
          <w:rFonts w:hAnsi="宋体" w:hint="eastAsia"/>
          <w:sz w:val="24"/>
        </w:rPr>
        <w:t>1</w:t>
      </w:r>
      <w:r w:rsidRPr="006719D4">
        <w:rPr>
          <w:rFonts w:hAnsi="宋体" w:hint="eastAsia"/>
          <w:sz w:val="24"/>
        </w:rPr>
        <w:t>号修改单</w:t>
      </w:r>
      <w:r w:rsidRPr="006719D4">
        <w:rPr>
          <w:rFonts w:hAnsi="宋体" w:hint="eastAsia"/>
          <w:sz w:val="24"/>
        </w:rPr>
        <w:t>GB/T 8082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2008/XGD1</w:t>
      </w:r>
      <w:r w:rsidR="005E3AA0" w:rsidRPr="006719D4">
        <w:rPr>
          <w:rFonts w:hAnsi="宋体" w:hint="eastAsia"/>
          <w:bCs/>
          <w:sz w:val="24"/>
        </w:rPr>
        <w:t>－</w:t>
      </w:r>
      <w:r w:rsidRPr="006719D4">
        <w:rPr>
          <w:rFonts w:hAnsi="宋体" w:hint="eastAsia"/>
          <w:sz w:val="24"/>
        </w:rPr>
        <w:t>2011</w:t>
      </w:r>
      <w:r w:rsidRPr="006719D4">
        <w:rPr>
          <w:rFonts w:hAnsi="宋体" w:hint="eastAsia"/>
          <w:sz w:val="24"/>
        </w:rPr>
        <w:t>），因为过渡期已过。</w:t>
      </w:r>
    </w:p>
    <w:p w:rsidR="00F72F18" w:rsidRPr="006719D4" w:rsidRDefault="00781398" w:rsidP="00F72F18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（</w:t>
      </w:r>
      <w:r w:rsidR="00011E85">
        <w:rPr>
          <w:rFonts w:hAnsi="宋体" w:hint="eastAsia"/>
          <w:sz w:val="24"/>
        </w:rPr>
        <w:t>4</w:t>
      </w:r>
      <w:r w:rsidRPr="006719D4">
        <w:rPr>
          <w:rFonts w:hAnsi="宋体" w:hint="eastAsia"/>
          <w:sz w:val="24"/>
        </w:rPr>
        <w:t>）关于</w:t>
      </w:r>
      <w:r w:rsidRPr="006719D4">
        <w:rPr>
          <w:rFonts w:hAnsi="宋体"/>
          <w:sz w:val="24"/>
        </w:rPr>
        <w:t>修改包装薄膜要求：</w:t>
      </w:r>
      <w:r w:rsidR="002D3977" w:rsidRPr="006719D4">
        <w:rPr>
          <w:rFonts w:hAnsi="宋体" w:hint="eastAsia"/>
          <w:sz w:val="24"/>
        </w:rPr>
        <w:t>由于</w:t>
      </w:r>
      <w:r w:rsidR="002D3977" w:rsidRPr="006719D4">
        <w:rPr>
          <w:rFonts w:hAnsi="宋体" w:hint="eastAsia"/>
          <w:sz w:val="24"/>
        </w:rPr>
        <w:t>GB/T 24797.2</w:t>
      </w:r>
      <w:r w:rsidR="002D3977" w:rsidRPr="006719D4">
        <w:rPr>
          <w:rFonts w:hAnsi="宋体" w:hint="eastAsia"/>
          <w:sz w:val="24"/>
        </w:rPr>
        <w:t>《橡胶包装用薄膜</w:t>
      </w:r>
      <w:r w:rsidR="002D3977" w:rsidRPr="006719D4">
        <w:rPr>
          <w:rFonts w:hAnsi="宋体" w:hint="eastAsia"/>
          <w:sz w:val="24"/>
        </w:rPr>
        <w:t xml:space="preserve"> </w:t>
      </w:r>
      <w:r w:rsidR="002D3977" w:rsidRPr="006719D4">
        <w:rPr>
          <w:rFonts w:hAnsi="宋体" w:hint="eastAsia"/>
          <w:sz w:val="24"/>
        </w:rPr>
        <w:t>第</w:t>
      </w:r>
      <w:r w:rsidR="002D3977" w:rsidRPr="006719D4">
        <w:rPr>
          <w:rFonts w:hAnsi="宋体" w:hint="eastAsia"/>
          <w:sz w:val="24"/>
        </w:rPr>
        <w:t>2</w:t>
      </w:r>
      <w:r w:rsidR="002D3977" w:rsidRPr="006719D4">
        <w:rPr>
          <w:rFonts w:hAnsi="宋体" w:hint="eastAsia"/>
          <w:sz w:val="24"/>
        </w:rPr>
        <w:t>部分：天然橡胶》（</w:t>
      </w:r>
      <w:r w:rsidR="002D3977" w:rsidRPr="006719D4">
        <w:rPr>
          <w:rFonts w:hAnsi="宋体" w:hint="eastAsia"/>
          <w:sz w:val="24"/>
        </w:rPr>
        <w:t>GB/T 24797.2-2014</w:t>
      </w:r>
      <w:r w:rsidR="002D3977" w:rsidRPr="006719D4">
        <w:rPr>
          <w:rFonts w:hAnsi="宋体" w:hint="eastAsia"/>
          <w:sz w:val="24"/>
        </w:rPr>
        <w:t>，</w:t>
      </w:r>
      <w:r w:rsidR="002D3977" w:rsidRPr="006719D4">
        <w:rPr>
          <w:rFonts w:hAnsi="宋体" w:hint="eastAsia"/>
          <w:sz w:val="24"/>
        </w:rPr>
        <w:t>ISO 20299-2:2016</w:t>
      </w:r>
      <w:r w:rsidR="002D3977" w:rsidRPr="006719D4">
        <w:rPr>
          <w:rFonts w:hAnsi="宋体" w:hint="eastAsia"/>
          <w:sz w:val="24"/>
        </w:rPr>
        <w:t>，</w:t>
      </w:r>
      <w:r w:rsidR="002D3977" w:rsidRPr="006719D4">
        <w:rPr>
          <w:rFonts w:hAnsi="宋体" w:hint="eastAsia"/>
          <w:sz w:val="24"/>
        </w:rPr>
        <w:t>IDT</w:t>
      </w:r>
      <w:r w:rsidR="002D3977" w:rsidRPr="006719D4">
        <w:rPr>
          <w:rFonts w:hAnsi="宋体" w:hint="eastAsia"/>
          <w:sz w:val="24"/>
        </w:rPr>
        <w:t>）</w:t>
      </w:r>
      <w:r w:rsidR="00934D9C" w:rsidRPr="006719D4">
        <w:rPr>
          <w:rFonts w:hAnsi="宋体" w:hint="eastAsia"/>
          <w:sz w:val="24"/>
        </w:rPr>
        <w:t>对不剥离型聚乙烯薄膜</w:t>
      </w:r>
      <w:r w:rsidR="002D3977" w:rsidRPr="006719D4">
        <w:rPr>
          <w:rFonts w:hAnsi="宋体" w:hint="eastAsia"/>
          <w:sz w:val="24"/>
        </w:rPr>
        <w:t>已有规定，</w:t>
      </w:r>
      <w:r w:rsidR="00934D9C" w:rsidRPr="006719D4">
        <w:rPr>
          <w:rFonts w:hAnsi="宋体" w:hint="eastAsia"/>
          <w:sz w:val="24"/>
        </w:rPr>
        <w:t>因此本次修订</w:t>
      </w:r>
      <w:r w:rsidRPr="006719D4">
        <w:rPr>
          <w:rFonts w:hAnsi="宋体" w:hint="eastAsia"/>
          <w:sz w:val="24"/>
        </w:rPr>
        <w:t>修改了包装薄膜要求，增加了不剥离型薄膜</w:t>
      </w:r>
      <w:r w:rsidR="00934D9C" w:rsidRPr="006719D4">
        <w:rPr>
          <w:rFonts w:hAnsi="宋体" w:hint="eastAsia"/>
          <w:sz w:val="24"/>
        </w:rPr>
        <w:t>直接</w:t>
      </w:r>
      <w:r w:rsidRPr="006719D4">
        <w:rPr>
          <w:rFonts w:hAnsi="宋体" w:hint="eastAsia"/>
          <w:sz w:val="24"/>
        </w:rPr>
        <w:t>引用</w:t>
      </w:r>
      <w:r w:rsidR="00934D9C" w:rsidRPr="006719D4">
        <w:rPr>
          <w:rFonts w:hAnsi="宋体" w:hint="eastAsia"/>
          <w:sz w:val="24"/>
        </w:rPr>
        <w:t>GB/T 24797.2</w:t>
      </w:r>
      <w:r w:rsidRPr="006719D4">
        <w:rPr>
          <w:rFonts w:hAnsi="宋体" w:hint="eastAsia"/>
          <w:sz w:val="24"/>
        </w:rPr>
        <w:t>的规定（见</w:t>
      </w:r>
      <w:r w:rsidRPr="006719D4">
        <w:rPr>
          <w:rFonts w:hAnsi="宋体" w:hint="eastAsia"/>
          <w:sz w:val="24"/>
        </w:rPr>
        <w:t>3.3.1,2008</w:t>
      </w:r>
      <w:r w:rsidRPr="006719D4">
        <w:rPr>
          <w:rFonts w:hAnsi="宋体" w:hint="eastAsia"/>
          <w:sz w:val="24"/>
        </w:rPr>
        <w:t>年版的</w:t>
      </w:r>
      <w:r w:rsidRPr="006719D4">
        <w:rPr>
          <w:rFonts w:hAnsi="宋体" w:hint="eastAsia"/>
          <w:sz w:val="24"/>
        </w:rPr>
        <w:t>3.1.3</w:t>
      </w:r>
      <w:r w:rsidRPr="006719D4">
        <w:rPr>
          <w:rFonts w:hAnsi="宋体" w:hint="eastAsia"/>
          <w:sz w:val="24"/>
        </w:rPr>
        <w:t>）；</w:t>
      </w:r>
    </w:p>
    <w:p w:rsidR="00F72F18" w:rsidRPr="006719D4" w:rsidRDefault="00781398" w:rsidP="00F72F18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（</w:t>
      </w:r>
      <w:r w:rsidR="00011E85">
        <w:rPr>
          <w:rFonts w:hAnsi="宋体" w:hint="eastAsia"/>
          <w:sz w:val="24"/>
        </w:rPr>
        <w:t>5</w:t>
      </w:r>
      <w:r w:rsidRPr="006719D4">
        <w:rPr>
          <w:rFonts w:hAnsi="宋体" w:hint="eastAsia"/>
          <w:sz w:val="24"/>
        </w:rPr>
        <w:t>）关于</w:t>
      </w:r>
      <w:r w:rsidRPr="006719D4">
        <w:rPr>
          <w:rFonts w:hAnsi="宋体"/>
          <w:sz w:val="24"/>
        </w:rPr>
        <w:t>增加生胶级别代号：</w:t>
      </w:r>
      <w:r w:rsidR="00934D9C" w:rsidRPr="006719D4">
        <w:rPr>
          <w:rFonts w:hAnsi="宋体" w:hint="eastAsia"/>
          <w:sz w:val="24"/>
        </w:rPr>
        <w:t>由于以本标准同时修订的</w:t>
      </w:r>
      <w:r w:rsidR="00934D9C" w:rsidRPr="006719D4">
        <w:rPr>
          <w:rFonts w:hAnsi="宋体" w:hint="eastAsia"/>
          <w:sz w:val="24"/>
        </w:rPr>
        <w:t>GB/T 8081</w:t>
      </w:r>
      <w:r w:rsidR="00934D9C" w:rsidRPr="006719D4">
        <w:rPr>
          <w:rFonts w:hAnsi="宋体" w:hint="eastAsia"/>
          <w:sz w:val="24"/>
        </w:rPr>
        <w:t>《天然生胶</w:t>
      </w:r>
      <w:r w:rsidR="00934D9C" w:rsidRPr="006719D4">
        <w:rPr>
          <w:rFonts w:hAnsi="宋体" w:hint="eastAsia"/>
          <w:sz w:val="24"/>
        </w:rPr>
        <w:t xml:space="preserve"> </w:t>
      </w:r>
      <w:r w:rsidR="00934D9C" w:rsidRPr="006719D4">
        <w:rPr>
          <w:rFonts w:hAnsi="宋体" w:hint="eastAsia"/>
          <w:sz w:val="24"/>
        </w:rPr>
        <w:t>技术分级橡胶（</w:t>
      </w:r>
      <w:r w:rsidR="00934D9C" w:rsidRPr="006719D4">
        <w:rPr>
          <w:rFonts w:hAnsi="宋体" w:hint="eastAsia"/>
          <w:sz w:val="24"/>
        </w:rPr>
        <w:t>TSR</w:t>
      </w:r>
      <w:r w:rsidR="00934D9C" w:rsidRPr="006719D4">
        <w:rPr>
          <w:rFonts w:hAnsi="宋体" w:hint="eastAsia"/>
          <w:sz w:val="24"/>
        </w:rPr>
        <w:t>）规格导则》将增加了“低黏恒黏胶”这一技术分级橡胶级别，因此在本标准中增加了该</w:t>
      </w:r>
      <w:r w:rsidRPr="006719D4">
        <w:rPr>
          <w:rFonts w:hAnsi="宋体" w:hint="eastAsia"/>
          <w:sz w:val="24"/>
        </w:rPr>
        <w:t>级别代号（见</w:t>
      </w:r>
      <w:r w:rsidRPr="006719D4">
        <w:rPr>
          <w:rFonts w:hAnsi="宋体" w:hint="eastAsia"/>
          <w:sz w:val="24"/>
        </w:rPr>
        <w:t>4.1</w:t>
      </w:r>
      <w:r w:rsidRPr="006719D4">
        <w:rPr>
          <w:rFonts w:hAnsi="宋体" w:hint="eastAsia"/>
          <w:sz w:val="24"/>
        </w:rPr>
        <w:t>）；</w:t>
      </w:r>
    </w:p>
    <w:p w:rsidR="00781398" w:rsidRPr="006719D4" w:rsidRDefault="00781398" w:rsidP="00F72F18">
      <w:pPr>
        <w:spacing w:line="420" w:lineRule="exact"/>
        <w:ind w:firstLineChars="150" w:firstLine="360"/>
        <w:rPr>
          <w:rFonts w:hAnsi="宋体"/>
          <w:sz w:val="24"/>
        </w:rPr>
      </w:pPr>
      <w:r w:rsidRPr="006719D4">
        <w:rPr>
          <w:rFonts w:hAnsi="宋体" w:hint="eastAsia"/>
          <w:sz w:val="24"/>
        </w:rPr>
        <w:t>（</w:t>
      </w:r>
      <w:r w:rsidR="00011E85">
        <w:rPr>
          <w:rFonts w:hAnsi="宋体" w:hint="eastAsia"/>
          <w:sz w:val="24"/>
        </w:rPr>
        <w:t>6</w:t>
      </w:r>
      <w:r w:rsidRPr="006719D4">
        <w:rPr>
          <w:rFonts w:hAnsi="宋体" w:hint="eastAsia"/>
          <w:sz w:val="24"/>
        </w:rPr>
        <w:t>）关于</w:t>
      </w:r>
      <w:r w:rsidRPr="006719D4">
        <w:rPr>
          <w:rFonts w:hAnsi="宋体"/>
          <w:sz w:val="24"/>
        </w:rPr>
        <w:t>增加</w:t>
      </w:r>
      <w:r w:rsidRPr="006719D4">
        <w:rPr>
          <w:rFonts w:hAnsi="宋体" w:hint="eastAsia"/>
          <w:sz w:val="24"/>
        </w:rPr>
        <w:t>标志</w:t>
      </w:r>
      <w:r w:rsidRPr="006719D4">
        <w:rPr>
          <w:rFonts w:hAnsi="宋体"/>
          <w:sz w:val="24"/>
        </w:rPr>
        <w:t>内容：</w:t>
      </w:r>
      <w:r w:rsidR="00DC4E77" w:rsidRPr="006719D4">
        <w:rPr>
          <w:rFonts w:hAnsi="宋体" w:hint="eastAsia"/>
          <w:sz w:val="24"/>
        </w:rPr>
        <w:t>本次修订在</w:t>
      </w:r>
      <w:r w:rsidRPr="006719D4">
        <w:rPr>
          <w:rFonts w:hAnsi="宋体" w:hint="eastAsia"/>
          <w:sz w:val="24"/>
        </w:rPr>
        <w:t>标志内容中增加了“商标、原产国名（对于进口产品）、标准编号及年代号”</w:t>
      </w:r>
      <w:r w:rsidR="00934D9C" w:rsidRPr="006719D4">
        <w:rPr>
          <w:rFonts w:hAnsi="宋体" w:hint="eastAsia"/>
          <w:sz w:val="24"/>
        </w:rPr>
        <w:t>，</w:t>
      </w:r>
      <w:r w:rsidR="00DC4E77" w:rsidRPr="006719D4">
        <w:rPr>
          <w:rFonts w:hAnsi="宋体" w:hint="eastAsia"/>
          <w:sz w:val="24"/>
        </w:rPr>
        <w:t>并对标准内容重新编排，</w:t>
      </w:r>
      <w:r w:rsidR="00934D9C" w:rsidRPr="006719D4">
        <w:rPr>
          <w:rFonts w:hAnsi="宋体" w:hint="eastAsia"/>
          <w:sz w:val="24"/>
        </w:rPr>
        <w:t>以方便贸易</w:t>
      </w:r>
      <w:r w:rsidR="00DC4E77" w:rsidRPr="006719D4">
        <w:rPr>
          <w:rFonts w:hAnsi="宋体" w:hint="eastAsia"/>
          <w:sz w:val="24"/>
        </w:rPr>
        <w:t>使用</w:t>
      </w:r>
      <w:r w:rsidRPr="006719D4">
        <w:rPr>
          <w:rFonts w:hAnsi="宋体" w:hint="eastAsia"/>
          <w:sz w:val="24"/>
        </w:rPr>
        <w:t>（见</w:t>
      </w:r>
      <w:r w:rsidRPr="006719D4">
        <w:rPr>
          <w:rFonts w:hAnsi="宋体" w:hint="eastAsia"/>
          <w:sz w:val="24"/>
        </w:rPr>
        <w:t>4.3</w:t>
      </w:r>
      <w:r w:rsidRPr="006719D4">
        <w:rPr>
          <w:rFonts w:hAnsi="宋体" w:hint="eastAsia"/>
          <w:sz w:val="24"/>
        </w:rPr>
        <w:t>）。</w:t>
      </w:r>
    </w:p>
    <w:bookmarkEnd w:id="2"/>
    <w:bookmarkEnd w:id="3"/>
    <w:p w:rsidR="002E18F4" w:rsidRPr="006719D4" w:rsidRDefault="00DC4E77" w:rsidP="00232DD0">
      <w:pPr>
        <w:spacing w:line="420" w:lineRule="exact"/>
        <w:ind w:firstLineChars="150" w:firstLine="360"/>
      </w:pPr>
      <w:r w:rsidRPr="006719D4">
        <w:rPr>
          <w:rFonts w:hAnsi="宋体" w:hint="eastAsia"/>
          <w:sz w:val="24"/>
        </w:rPr>
        <w:t>（</w:t>
      </w:r>
      <w:r w:rsidR="00011E85">
        <w:rPr>
          <w:rFonts w:hAnsi="宋体" w:hint="eastAsia"/>
          <w:sz w:val="24"/>
        </w:rPr>
        <w:t>7</w:t>
      </w:r>
      <w:r w:rsidRPr="006719D4">
        <w:rPr>
          <w:rFonts w:hAnsi="宋体" w:hint="eastAsia"/>
          <w:sz w:val="24"/>
        </w:rPr>
        <w:t>）关于增加运输规定：本次修订增加了“运输时应避免与油类、酸碱、有机溶剂及其他对橡胶有害的物质接触或受其污染”，以便更好地地规范运输要求。</w:t>
      </w:r>
    </w:p>
    <w:p w:rsidR="002E18F4" w:rsidRPr="006719D4" w:rsidRDefault="002E18F4" w:rsidP="002E18F4">
      <w:pPr>
        <w:spacing w:line="420" w:lineRule="atLeas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>3  本标准与有关现行的法律、法规和强制性标准没有冲突。</w:t>
      </w:r>
    </w:p>
    <w:p w:rsidR="002E18F4" w:rsidRPr="006719D4" w:rsidRDefault="002E18F4" w:rsidP="002E18F4">
      <w:pPr>
        <w:spacing w:line="420" w:lineRule="atLeas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>4  本标准（征求意见稿）在制定过程中尚未出现重大分歧意见。</w:t>
      </w:r>
    </w:p>
    <w:p w:rsidR="002E18F4" w:rsidRPr="006719D4" w:rsidRDefault="002E18F4" w:rsidP="002E18F4">
      <w:pPr>
        <w:spacing w:line="420" w:lineRule="atLeas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>5  建议本标准作为推荐性标准发布实施。</w:t>
      </w:r>
    </w:p>
    <w:p w:rsidR="002E18F4" w:rsidRPr="006719D4" w:rsidRDefault="002E18F4" w:rsidP="002E18F4">
      <w:pPr>
        <w:spacing w:line="420" w:lineRule="atLeas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>6  贯彻本标准的要求和建议</w:t>
      </w:r>
    </w:p>
    <w:p w:rsidR="002E18F4" w:rsidRPr="006719D4" w:rsidRDefault="002E18F4" w:rsidP="002E18F4">
      <w:pPr>
        <w:spacing w:line="420" w:lineRule="atLeast"/>
        <w:rPr>
          <w:rFonts w:ascii="黑体" w:eastAsia="黑体"/>
          <w:sz w:val="24"/>
        </w:rPr>
      </w:pPr>
      <w:r w:rsidRPr="006719D4">
        <w:rPr>
          <w:rFonts w:ascii="黑体" w:eastAsia="黑体" w:hint="eastAsia"/>
          <w:sz w:val="24"/>
        </w:rPr>
        <w:t>6.1  本标准宣贯时应包括下列内容</w:t>
      </w:r>
    </w:p>
    <w:p w:rsidR="002E18F4" w:rsidRPr="006719D4" w:rsidRDefault="002E18F4" w:rsidP="002E18F4">
      <w:pPr>
        <w:spacing w:line="420" w:lineRule="atLeast"/>
        <w:ind w:firstLineChars="100" w:firstLine="240"/>
        <w:rPr>
          <w:sz w:val="24"/>
        </w:rPr>
      </w:pPr>
      <w:r w:rsidRPr="006719D4">
        <w:rPr>
          <w:rFonts w:hint="eastAsia"/>
          <w:sz w:val="24"/>
        </w:rPr>
        <w:t xml:space="preserve">a) </w:t>
      </w:r>
      <w:r w:rsidRPr="006719D4">
        <w:rPr>
          <w:rFonts w:hint="eastAsia"/>
          <w:sz w:val="24"/>
        </w:rPr>
        <w:t>介绍本标准制定的原因、过程及意义；</w:t>
      </w:r>
    </w:p>
    <w:p w:rsidR="002E18F4" w:rsidRPr="006719D4" w:rsidRDefault="002E18F4" w:rsidP="002E18F4">
      <w:pPr>
        <w:spacing w:line="420" w:lineRule="atLeast"/>
        <w:ind w:firstLineChars="100" w:firstLine="240"/>
        <w:rPr>
          <w:sz w:val="24"/>
        </w:rPr>
      </w:pPr>
      <w:r w:rsidRPr="006719D4">
        <w:rPr>
          <w:rFonts w:hint="eastAsia"/>
          <w:sz w:val="24"/>
        </w:rPr>
        <w:t xml:space="preserve">b) </w:t>
      </w:r>
      <w:r w:rsidRPr="006719D4">
        <w:rPr>
          <w:rFonts w:hint="eastAsia"/>
          <w:sz w:val="24"/>
        </w:rPr>
        <w:t>介绍和解释本标准的主要技术内容。</w:t>
      </w:r>
    </w:p>
    <w:p w:rsidR="002E18F4" w:rsidRPr="006719D4" w:rsidRDefault="002E18F4" w:rsidP="002E18F4">
      <w:pPr>
        <w:spacing w:line="420" w:lineRule="atLeast"/>
        <w:ind w:firstLineChars="100" w:firstLine="240"/>
        <w:rPr>
          <w:sz w:val="24"/>
        </w:rPr>
      </w:pPr>
      <w:r w:rsidRPr="006719D4">
        <w:rPr>
          <w:rFonts w:hint="eastAsia"/>
          <w:sz w:val="24"/>
        </w:rPr>
        <w:t xml:space="preserve">c) </w:t>
      </w:r>
      <w:r w:rsidRPr="006719D4">
        <w:rPr>
          <w:rFonts w:hint="eastAsia"/>
          <w:sz w:val="24"/>
        </w:rPr>
        <w:t>本标准实施过程中可能遇到的问题及解决的措施。</w:t>
      </w:r>
    </w:p>
    <w:p w:rsidR="002E18F4" w:rsidRPr="006719D4" w:rsidRDefault="002E18F4" w:rsidP="002E18F4">
      <w:pPr>
        <w:spacing w:line="420" w:lineRule="atLeast"/>
        <w:rPr>
          <w:b/>
          <w:sz w:val="24"/>
        </w:rPr>
      </w:pPr>
      <w:r w:rsidRPr="006719D4">
        <w:rPr>
          <w:rFonts w:ascii="黑体" w:eastAsia="黑体" w:hint="eastAsia"/>
          <w:sz w:val="24"/>
        </w:rPr>
        <w:t>6.2  本标准宣贯时建议采取下列形式</w:t>
      </w:r>
    </w:p>
    <w:p w:rsidR="002E18F4" w:rsidRPr="006719D4" w:rsidRDefault="002E18F4" w:rsidP="002E18F4">
      <w:pPr>
        <w:spacing w:line="420" w:lineRule="atLeast"/>
        <w:ind w:firstLineChars="100" w:firstLine="240"/>
        <w:rPr>
          <w:sz w:val="24"/>
        </w:rPr>
      </w:pPr>
      <w:r w:rsidRPr="006719D4">
        <w:rPr>
          <w:rFonts w:hint="eastAsia"/>
          <w:sz w:val="24"/>
        </w:rPr>
        <w:t xml:space="preserve">a) </w:t>
      </w:r>
      <w:r w:rsidRPr="006719D4">
        <w:rPr>
          <w:rFonts w:hint="eastAsia"/>
          <w:sz w:val="24"/>
        </w:rPr>
        <w:t>举办标准培训班，请生产、使用、检验监督等有关企业</w:t>
      </w:r>
      <w:r w:rsidRPr="006719D4">
        <w:rPr>
          <w:rFonts w:hint="eastAsia"/>
          <w:sz w:val="24"/>
        </w:rPr>
        <w:t>/</w:t>
      </w:r>
      <w:r w:rsidRPr="006719D4">
        <w:rPr>
          <w:rFonts w:hint="eastAsia"/>
          <w:sz w:val="24"/>
        </w:rPr>
        <w:t>部门的有关人员参加的标准宣贯培训。</w:t>
      </w:r>
    </w:p>
    <w:p w:rsidR="002E18F4" w:rsidRPr="006719D4" w:rsidRDefault="002E18F4" w:rsidP="002E18F4">
      <w:pPr>
        <w:spacing w:line="420" w:lineRule="atLeast"/>
        <w:ind w:firstLineChars="100" w:firstLine="240"/>
        <w:rPr>
          <w:sz w:val="24"/>
        </w:rPr>
      </w:pPr>
      <w:r w:rsidRPr="006719D4">
        <w:rPr>
          <w:rFonts w:hint="eastAsia"/>
          <w:sz w:val="24"/>
        </w:rPr>
        <w:t xml:space="preserve">b) </w:t>
      </w:r>
      <w:r w:rsidRPr="006719D4">
        <w:rPr>
          <w:rFonts w:hint="eastAsia"/>
          <w:sz w:val="24"/>
        </w:rPr>
        <w:t>由本标准的起草人员到上述企业</w:t>
      </w:r>
      <w:r w:rsidRPr="006719D4">
        <w:rPr>
          <w:rFonts w:hint="eastAsia"/>
          <w:sz w:val="24"/>
        </w:rPr>
        <w:t>/</w:t>
      </w:r>
      <w:r w:rsidRPr="006719D4">
        <w:rPr>
          <w:rFonts w:hint="eastAsia"/>
          <w:sz w:val="24"/>
        </w:rPr>
        <w:t>部门与有关人员进行现场宣讲和示范操作。</w:t>
      </w:r>
    </w:p>
    <w:p w:rsidR="002E18F4" w:rsidRPr="006719D4" w:rsidRDefault="002E18F4" w:rsidP="002E18F4">
      <w:pPr>
        <w:spacing w:line="420" w:lineRule="atLeast"/>
        <w:rPr>
          <w:b/>
          <w:sz w:val="24"/>
        </w:rPr>
      </w:pPr>
    </w:p>
    <w:p w:rsidR="002E18F4" w:rsidRPr="006719D4" w:rsidRDefault="002E18F4" w:rsidP="002E18F4">
      <w:pPr>
        <w:spacing w:line="420" w:lineRule="atLeast"/>
        <w:ind w:rightChars="-52" w:right="-109"/>
        <w:jc w:val="right"/>
        <w:rPr>
          <w:rFonts w:hAnsi="宋体"/>
          <w:sz w:val="24"/>
        </w:rPr>
      </w:pPr>
    </w:p>
    <w:p w:rsidR="002E18F4" w:rsidRPr="006719D4" w:rsidRDefault="000A6A10" w:rsidP="002E18F4">
      <w:pPr>
        <w:spacing w:line="420" w:lineRule="atLeast"/>
        <w:ind w:rightChars="-52" w:right="-109"/>
        <w:jc w:val="right"/>
        <w:rPr>
          <w:sz w:val="24"/>
        </w:rPr>
      </w:pPr>
      <w:r w:rsidRPr="006719D4">
        <w:rPr>
          <w:rFonts w:hAnsi="宋体" w:hint="eastAsia"/>
          <w:sz w:val="24"/>
        </w:rPr>
        <w:t>《天然生胶</w:t>
      </w:r>
      <w:r w:rsidR="003E464D">
        <w:rPr>
          <w:rFonts w:hAnsi="宋体" w:hint="eastAsia"/>
          <w:sz w:val="24"/>
        </w:rPr>
        <w:t xml:space="preserve"> </w:t>
      </w:r>
      <w:r w:rsidRPr="006719D4">
        <w:rPr>
          <w:rFonts w:hAnsi="宋体" w:hint="eastAsia"/>
          <w:sz w:val="24"/>
        </w:rPr>
        <w:t>技术</w:t>
      </w:r>
      <w:r w:rsidRPr="006719D4">
        <w:rPr>
          <w:rFonts w:hAnsi="宋体"/>
          <w:sz w:val="24"/>
        </w:rPr>
        <w:t>分级橡胶</w:t>
      </w:r>
      <w:bookmarkStart w:id="4" w:name="_GoBack"/>
      <w:bookmarkEnd w:id="4"/>
      <w:r w:rsidRPr="006719D4">
        <w:rPr>
          <w:rFonts w:hAnsi="宋体" w:hint="eastAsia"/>
          <w:sz w:val="24"/>
        </w:rPr>
        <w:t>（</w:t>
      </w:r>
      <w:r w:rsidRPr="006719D4">
        <w:rPr>
          <w:rFonts w:hAnsi="宋体" w:hint="eastAsia"/>
          <w:sz w:val="24"/>
        </w:rPr>
        <w:t>TSR</w:t>
      </w:r>
      <w:r w:rsidRPr="006719D4">
        <w:rPr>
          <w:rFonts w:hAnsi="宋体" w:hint="eastAsia"/>
          <w:sz w:val="24"/>
        </w:rPr>
        <w:t>）</w:t>
      </w:r>
      <w:r w:rsidR="003E464D">
        <w:rPr>
          <w:rFonts w:hAnsi="宋体" w:hint="eastAsia"/>
          <w:sz w:val="24"/>
        </w:rPr>
        <w:t xml:space="preserve"> </w:t>
      </w:r>
      <w:r w:rsidRPr="006719D4">
        <w:rPr>
          <w:rFonts w:hAnsi="宋体" w:hint="eastAsia"/>
          <w:sz w:val="24"/>
        </w:rPr>
        <w:t>包装</w:t>
      </w:r>
      <w:r w:rsidRPr="006719D4">
        <w:rPr>
          <w:rFonts w:hAnsi="宋体"/>
          <w:sz w:val="24"/>
        </w:rPr>
        <w:t>、标志、贮存和运输</w:t>
      </w:r>
      <w:r w:rsidRPr="006719D4">
        <w:rPr>
          <w:rFonts w:hAnsi="宋体" w:hint="eastAsia"/>
          <w:sz w:val="24"/>
        </w:rPr>
        <w:t>》起草</w:t>
      </w:r>
      <w:r w:rsidR="002E18F4" w:rsidRPr="006719D4">
        <w:rPr>
          <w:rFonts w:hAnsi="宋体"/>
          <w:sz w:val="24"/>
        </w:rPr>
        <w:t>小组</w:t>
      </w:r>
    </w:p>
    <w:p w:rsidR="002E18F4" w:rsidRPr="006719D4" w:rsidRDefault="002E18F4" w:rsidP="002E18F4">
      <w:pPr>
        <w:spacing w:line="420" w:lineRule="atLeast"/>
        <w:ind w:rightChars="-52" w:right="-109"/>
        <w:jc w:val="right"/>
        <w:rPr>
          <w:rFonts w:ascii="宋体" w:hAnsi="宋体"/>
          <w:sz w:val="24"/>
        </w:rPr>
      </w:pPr>
      <w:r w:rsidRPr="006719D4">
        <w:rPr>
          <w:sz w:val="24"/>
        </w:rPr>
        <w:t>2017</w:t>
      </w:r>
      <w:r w:rsidRPr="006719D4">
        <w:rPr>
          <w:rFonts w:hAnsi="宋体"/>
          <w:sz w:val="24"/>
        </w:rPr>
        <w:t>年</w:t>
      </w:r>
      <w:r w:rsidR="00CE7A51" w:rsidRPr="006719D4">
        <w:rPr>
          <w:rFonts w:hAnsi="宋体" w:hint="eastAsia"/>
          <w:sz w:val="24"/>
        </w:rPr>
        <w:t>10</w:t>
      </w:r>
      <w:r w:rsidRPr="006719D4">
        <w:rPr>
          <w:rFonts w:hAnsi="宋体"/>
          <w:sz w:val="24"/>
        </w:rPr>
        <w:t>月</w:t>
      </w:r>
      <w:r w:rsidR="00CE7A51" w:rsidRPr="006719D4">
        <w:rPr>
          <w:rFonts w:hAnsi="宋体" w:hint="eastAsia"/>
          <w:sz w:val="24"/>
        </w:rPr>
        <w:t>2</w:t>
      </w:r>
      <w:r w:rsidR="00B86F64">
        <w:rPr>
          <w:rFonts w:hAnsi="宋体" w:hint="eastAsia"/>
          <w:sz w:val="24"/>
        </w:rPr>
        <w:t>7</w:t>
      </w:r>
      <w:r w:rsidRPr="006719D4">
        <w:rPr>
          <w:rFonts w:hAnsi="宋体"/>
          <w:sz w:val="24"/>
        </w:rPr>
        <w:t>日</w:t>
      </w:r>
    </w:p>
    <w:p w:rsidR="002E18F4" w:rsidRPr="006719D4" w:rsidRDefault="002E18F4" w:rsidP="002E18F4">
      <w:pPr>
        <w:spacing w:line="420" w:lineRule="exact"/>
        <w:ind w:firstLineChars="150" w:firstLine="360"/>
        <w:rPr>
          <w:rFonts w:hAnsi="宋体"/>
          <w:sz w:val="24"/>
        </w:rPr>
      </w:pPr>
    </w:p>
    <w:p w:rsidR="002E18F4" w:rsidRPr="006719D4" w:rsidRDefault="002E18F4" w:rsidP="002E18F4">
      <w:pPr>
        <w:spacing w:line="420" w:lineRule="exact"/>
        <w:ind w:firstLineChars="150" w:firstLine="360"/>
        <w:rPr>
          <w:sz w:val="24"/>
        </w:rPr>
      </w:pPr>
    </w:p>
    <w:p w:rsidR="0036635C" w:rsidRPr="006719D4" w:rsidRDefault="0036635C"/>
    <w:sectPr w:rsidR="0036635C" w:rsidRPr="006719D4" w:rsidSect="00A03304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E18" w:rsidRDefault="00411E18" w:rsidP="002E18F4">
      <w:r>
        <w:separator/>
      </w:r>
    </w:p>
  </w:endnote>
  <w:endnote w:type="continuationSeparator" w:id="1">
    <w:p w:rsidR="00411E18" w:rsidRDefault="00411E18" w:rsidP="002E1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4188"/>
      <w:docPartObj>
        <w:docPartGallery w:val="Page Numbers (Bottom of Page)"/>
        <w:docPartUnique/>
      </w:docPartObj>
    </w:sdtPr>
    <w:sdtContent>
      <w:p w:rsidR="002E18F4" w:rsidRDefault="00A76331">
        <w:pPr>
          <w:pStyle w:val="a7"/>
          <w:jc w:val="center"/>
        </w:pPr>
        <w:r>
          <w:fldChar w:fldCharType="begin"/>
        </w:r>
        <w:r w:rsidR="002E18F4">
          <w:instrText>PAGE   \* MERGEFORMAT</w:instrText>
        </w:r>
        <w:r>
          <w:fldChar w:fldCharType="separate"/>
        </w:r>
        <w:r w:rsidR="00011E85" w:rsidRPr="00011E85">
          <w:rPr>
            <w:noProof/>
            <w:lang w:val="zh-CN"/>
          </w:rPr>
          <w:t>3</w:t>
        </w:r>
        <w:r>
          <w:fldChar w:fldCharType="end"/>
        </w:r>
      </w:p>
    </w:sdtContent>
  </w:sdt>
  <w:p w:rsidR="002E18F4" w:rsidRDefault="002E18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E18" w:rsidRDefault="00411E18" w:rsidP="002E18F4">
      <w:r>
        <w:separator/>
      </w:r>
    </w:p>
  </w:footnote>
  <w:footnote w:type="continuationSeparator" w:id="1">
    <w:p w:rsidR="00411E18" w:rsidRDefault="00411E18" w:rsidP="002E1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917C3"/>
    <w:multiLevelType w:val="multilevel"/>
    <w:tmpl w:val="C9A69A3E"/>
    <w:lvl w:ilvl="0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0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1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">
    <w:nsid w:val="3B89324E"/>
    <w:multiLevelType w:val="multilevel"/>
    <w:tmpl w:val="E0A48C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TF">
    <w15:presenceInfo w15:providerId="None" w15:userId="THT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4E2F"/>
    <w:rsid w:val="00011E85"/>
    <w:rsid w:val="00012353"/>
    <w:rsid w:val="000A6A10"/>
    <w:rsid w:val="00176478"/>
    <w:rsid w:val="00184E2F"/>
    <w:rsid w:val="001F27B3"/>
    <w:rsid w:val="00232DD0"/>
    <w:rsid w:val="0024713C"/>
    <w:rsid w:val="0028373D"/>
    <w:rsid w:val="002D3977"/>
    <w:rsid w:val="002E18F4"/>
    <w:rsid w:val="0036635C"/>
    <w:rsid w:val="00392E7E"/>
    <w:rsid w:val="003E464D"/>
    <w:rsid w:val="00411E18"/>
    <w:rsid w:val="004F1DC2"/>
    <w:rsid w:val="005E3AA0"/>
    <w:rsid w:val="006719D4"/>
    <w:rsid w:val="007414BF"/>
    <w:rsid w:val="00781398"/>
    <w:rsid w:val="00934D9C"/>
    <w:rsid w:val="00A03304"/>
    <w:rsid w:val="00A438BE"/>
    <w:rsid w:val="00A76331"/>
    <w:rsid w:val="00B86F64"/>
    <w:rsid w:val="00C04D3A"/>
    <w:rsid w:val="00C947C0"/>
    <w:rsid w:val="00CE7A51"/>
    <w:rsid w:val="00DC4E77"/>
    <w:rsid w:val="00E86B2B"/>
    <w:rsid w:val="00F1616E"/>
    <w:rsid w:val="00F72F18"/>
    <w:rsid w:val="00FA4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84E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Char"/>
    <w:uiPriority w:val="99"/>
    <w:unhideWhenUsed/>
    <w:rsid w:val="002E1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3"/>
    <w:link w:val="a6"/>
    <w:uiPriority w:val="99"/>
    <w:rsid w:val="002E18F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2"/>
    <w:link w:val="Char0"/>
    <w:uiPriority w:val="99"/>
    <w:unhideWhenUsed/>
    <w:rsid w:val="002E1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3"/>
    <w:link w:val="a7"/>
    <w:uiPriority w:val="99"/>
    <w:rsid w:val="002E18F4"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段"/>
    <w:link w:val="Char1"/>
    <w:rsid w:val="0078139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basedOn w:val="a3"/>
    <w:link w:val="a8"/>
    <w:rsid w:val="00781398"/>
    <w:rPr>
      <w:rFonts w:ascii="宋体" w:eastAsia="宋体" w:hAnsi="Times New Roman" w:cs="Times New Roman"/>
      <w:noProof/>
      <w:kern w:val="0"/>
      <w:szCs w:val="20"/>
    </w:rPr>
  </w:style>
  <w:style w:type="paragraph" w:customStyle="1" w:styleId="a">
    <w:name w:val="列项——（一级）"/>
    <w:rsid w:val="00781398"/>
    <w:pPr>
      <w:widowControl w:val="0"/>
      <w:numPr>
        <w:numId w:val="2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0">
    <w:name w:val="列项●（二级）"/>
    <w:rsid w:val="00781398"/>
    <w:pPr>
      <w:numPr>
        <w:ilvl w:val="1"/>
        <w:numId w:val="2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1">
    <w:name w:val="列项◆（三级）"/>
    <w:basedOn w:val="a2"/>
    <w:rsid w:val="00781398"/>
    <w:pPr>
      <w:numPr>
        <w:ilvl w:val="2"/>
        <w:numId w:val="2"/>
      </w:numPr>
    </w:pPr>
    <w:rPr>
      <w:rFonts w:ascii="宋体"/>
      <w:szCs w:val="21"/>
    </w:rPr>
  </w:style>
  <w:style w:type="paragraph" w:styleId="a9">
    <w:name w:val="Balloon Text"/>
    <w:basedOn w:val="a2"/>
    <w:link w:val="Char2"/>
    <w:uiPriority w:val="99"/>
    <w:semiHidden/>
    <w:unhideWhenUsed/>
    <w:rsid w:val="002D3977"/>
    <w:rPr>
      <w:sz w:val="18"/>
      <w:szCs w:val="18"/>
    </w:rPr>
  </w:style>
  <w:style w:type="character" w:customStyle="1" w:styleId="Char2">
    <w:name w:val="批注框文本 Char"/>
    <w:basedOn w:val="a3"/>
    <w:link w:val="a9"/>
    <w:uiPriority w:val="99"/>
    <w:semiHidden/>
    <w:rsid w:val="002D39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462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L-1070</cp:lastModifiedBy>
  <cp:revision>66</cp:revision>
  <dcterms:created xsi:type="dcterms:W3CDTF">2017-03-21T01:30:00Z</dcterms:created>
  <dcterms:modified xsi:type="dcterms:W3CDTF">2017-11-01T07:37:00Z</dcterms:modified>
</cp:coreProperties>
</file>